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2C09D" w14:textId="17FDB47A" w:rsidR="00800B2D" w:rsidRPr="00933510" w:rsidRDefault="00BB02C0" w:rsidP="00800B2D">
      <w:pPr>
        <w:rPr>
          <w:b/>
          <w:bCs/>
          <w:color w:val="440056"/>
        </w:rPr>
      </w:pPr>
      <w:r>
        <w:rPr>
          <w:b/>
          <w:bCs/>
          <w:color w:val="440056"/>
        </w:rPr>
        <w:t>COVID-19 Business Practices Policy</w:t>
      </w:r>
    </w:p>
    <w:p w14:paraId="45D43674" w14:textId="77777777" w:rsidR="00800B2D" w:rsidRPr="00933510" w:rsidRDefault="00800B2D" w:rsidP="00800B2D">
      <w:pPr>
        <w:rPr>
          <w:rFonts w:cs="Times New Roman (Body CS)"/>
          <w:color w:val="666666"/>
          <w:spacing w:val="20"/>
          <w:kern w:val="22"/>
          <w:sz w:val="20"/>
          <w:szCs w:val="20"/>
        </w:rPr>
      </w:pPr>
    </w:p>
    <w:p w14:paraId="64DDF6CA" w14:textId="3264914F" w:rsidR="007C428D" w:rsidRDefault="00BB02C0" w:rsidP="00BB02C0">
      <w:pPr>
        <w:rPr>
          <w:color w:val="666666"/>
          <w:sz w:val="20"/>
          <w:szCs w:val="20"/>
        </w:rPr>
      </w:pPr>
      <w:r>
        <w:rPr>
          <w:color w:val="666666"/>
          <w:sz w:val="20"/>
          <w:szCs w:val="20"/>
        </w:rPr>
        <w:t>COVID changed the way we all live and work. It is everyone’s responsibility to do their best to ensure the safety of all those we work with</w:t>
      </w:r>
      <w:r w:rsidR="00351E6A">
        <w:rPr>
          <w:color w:val="666666"/>
          <w:sz w:val="20"/>
          <w:szCs w:val="20"/>
        </w:rPr>
        <w:t>, to include</w:t>
      </w:r>
      <w:r>
        <w:rPr>
          <w:color w:val="666666"/>
          <w:sz w:val="20"/>
          <w:szCs w:val="20"/>
        </w:rPr>
        <w:t xml:space="preserve"> not only fellow employees, but vendors and subcontractors. </w:t>
      </w:r>
    </w:p>
    <w:p w14:paraId="7EC73CA3" w14:textId="3C6E3F30" w:rsidR="007C428D" w:rsidRDefault="007C428D" w:rsidP="00BB02C0">
      <w:pPr>
        <w:rPr>
          <w:color w:val="666666"/>
          <w:sz w:val="20"/>
          <w:szCs w:val="20"/>
        </w:rPr>
      </w:pPr>
    </w:p>
    <w:p w14:paraId="111F4C5D" w14:textId="49C318EB" w:rsidR="0087427A" w:rsidRPr="007C428D" w:rsidRDefault="007C428D" w:rsidP="00BB02C0">
      <w:pPr>
        <w:rPr>
          <w:b/>
          <w:bCs/>
          <w:color w:val="666666"/>
          <w:sz w:val="20"/>
          <w:szCs w:val="20"/>
        </w:rPr>
      </w:pPr>
      <w:r>
        <w:rPr>
          <w:b/>
          <w:bCs/>
          <w:color w:val="666666"/>
          <w:sz w:val="20"/>
          <w:szCs w:val="20"/>
        </w:rPr>
        <w:t>If you are not Feeling Well</w:t>
      </w:r>
      <w:r w:rsidR="0087427A">
        <w:rPr>
          <w:b/>
          <w:bCs/>
          <w:color w:val="666666"/>
          <w:sz w:val="20"/>
          <w:szCs w:val="20"/>
        </w:rPr>
        <w:t>:</w:t>
      </w:r>
    </w:p>
    <w:p w14:paraId="23397141" w14:textId="325194D3" w:rsidR="00BB02C0" w:rsidRPr="00BB02C0" w:rsidRDefault="00BB02C0" w:rsidP="00BB02C0">
      <w:pPr>
        <w:rPr>
          <w:color w:val="666666"/>
          <w:sz w:val="20"/>
          <w:szCs w:val="20"/>
        </w:rPr>
      </w:pPr>
      <w:r w:rsidRPr="00BB02C0">
        <w:rPr>
          <w:color w:val="666666"/>
          <w:sz w:val="20"/>
          <w:szCs w:val="20"/>
        </w:rPr>
        <w:t>People with these symptoms may have COVID-19:</w:t>
      </w:r>
    </w:p>
    <w:p w14:paraId="6DBA8BB9" w14:textId="77777777" w:rsidR="00BB02C0" w:rsidRPr="00BB02C0" w:rsidRDefault="00BB02C0" w:rsidP="00BB02C0">
      <w:pPr>
        <w:rPr>
          <w:color w:val="666666"/>
          <w:sz w:val="20"/>
          <w:szCs w:val="20"/>
        </w:rPr>
      </w:pPr>
    </w:p>
    <w:p w14:paraId="288F327E" w14:textId="77777777" w:rsidR="00BB02C0" w:rsidRPr="00BB02C0" w:rsidRDefault="00BB02C0" w:rsidP="00BB02C0">
      <w:pPr>
        <w:pStyle w:val="ListParagraph"/>
        <w:numPr>
          <w:ilvl w:val="0"/>
          <w:numId w:val="3"/>
        </w:numPr>
        <w:rPr>
          <w:color w:val="666666"/>
          <w:sz w:val="20"/>
          <w:szCs w:val="20"/>
        </w:rPr>
      </w:pPr>
      <w:r w:rsidRPr="00BB02C0">
        <w:rPr>
          <w:color w:val="666666"/>
          <w:sz w:val="20"/>
          <w:szCs w:val="20"/>
        </w:rPr>
        <w:t>Fever or chills</w:t>
      </w:r>
    </w:p>
    <w:p w14:paraId="1890D009" w14:textId="77777777" w:rsidR="00BB02C0" w:rsidRPr="00BB02C0" w:rsidRDefault="00BB02C0" w:rsidP="00BB02C0">
      <w:pPr>
        <w:pStyle w:val="ListParagraph"/>
        <w:numPr>
          <w:ilvl w:val="0"/>
          <w:numId w:val="3"/>
        </w:numPr>
        <w:rPr>
          <w:color w:val="666666"/>
          <w:sz w:val="20"/>
          <w:szCs w:val="20"/>
        </w:rPr>
      </w:pPr>
      <w:r w:rsidRPr="00BB02C0">
        <w:rPr>
          <w:color w:val="666666"/>
          <w:sz w:val="20"/>
          <w:szCs w:val="20"/>
        </w:rPr>
        <w:t>Cough</w:t>
      </w:r>
    </w:p>
    <w:p w14:paraId="0689AEF5" w14:textId="77777777" w:rsidR="00BB02C0" w:rsidRPr="00BB02C0" w:rsidRDefault="00BB02C0" w:rsidP="00BB02C0">
      <w:pPr>
        <w:pStyle w:val="ListParagraph"/>
        <w:numPr>
          <w:ilvl w:val="0"/>
          <w:numId w:val="3"/>
        </w:numPr>
        <w:rPr>
          <w:color w:val="666666"/>
          <w:sz w:val="20"/>
          <w:szCs w:val="20"/>
        </w:rPr>
      </w:pPr>
      <w:r w:rsidRPr="00BB02C0">
        <w:rPr>
          <w:color w:val="666666"/>
          <w:sz w:val="20"/>
          <w:szCs w:val="20"/>
        </w:rPr>
        <w:t>Shortness of breath or difficulty breathing</w:t>
      </w:r>
    </w:p>
    <w:p w14:paraId="6B099DA1" w14:textId="77777777" w:rsidR="00BB02C0" w:rsidRPr="00BB02C0" w:rsidRDefault="00BB02C0" w:rsidP="00BB02C0">
      <w:pPr>
        <w:pStyle w:val="ListParagraph"/>
        <w:numPr>
          <w:ilvl w:val="0"/>
          <w:numId w:val="3"/>
        </w:numPr>
        <w:rPr>
          <w:color w:val="666666"/>
          <w:sz w:val="20"/>
          <w:szCs w:val="20"/>
        </w:rPr>
      </w:pPr>
      <w:r w:rsidRPr="00BB02C0">
        <w:rPr>
          <w:color w:val="666666"/>
          <w:sz w:val="20"/>
          <w:szCs w:val="20"/>
        </w:rPr>
        <w:t>Fatigue</w:t>
      </w:r>
    </w:p>
    <w:p w14:paraId="6AF12544" w14:textId="77777777" w:rsidR="00BB02C0" w:rsidRPr="00BB02C0" w:rsidRDefault="00BB02C0" w:rsidP="00BB02C0">
      <w:pPr>
        <w:pStyle w:val="ListParagraph"/>
        <w:numPr>
          <w:ilvl w:val="0"/>
          <w:numId w:val="3"/>
        </w:numPr>
        <w:rPr>
          <w:color w:val="666666"/>
          <w:sz w:val="20"/>
          <w:szCs w:val="20"/>
        </w:rPr>
      </w:pPr>
      <w:r w:rsidRPr="00BB02C0">
        <w:rPr>
          <w:color w:val="666666"/>
          <w:sz w:val="20"/>
          <w:szCs w:val="20"/>
        </w:rPr>
        <w:t>Muscle or body aches</w:t>
      </w:r>
    </w:p>
    <w:p w14:paraId="402FA49A" w14:textId="77777777" w:rsidR="00BB02C0" w:rsidRPr="00BB02C0" w:rsidRDefault="00BB02C0" w:rsidP="00BB02C0">
      <w:pPr>
        <w:pStyle w:val="ListParagraph"/>
        <w:numPr>
          <w:ilvl w:val="0"/>
          <w:numId w:val="3"/>
        </w:numPr>
        <w:rPr>
          <w:color w:val="666666"/>
          <w:sz w:val="20"/>
          <w:szCs w:val="20"/>
        </w:rPr>
      </w:pPr>
      <w:r w:rsidRPr="00BB02C0">
        <w:rPr>
          <w:color w:val="666666"/>
          <w:sz w:val="20"/>
          <w:szCs w:val="20"/>
        </w:rPr>
        <w:t>Headache</w:t>
      </w:r>
    </w:p>
    <w:p w14:paraId="7ECA8E5E" w14:textId="77777777" w:rsidR="00BB02C0" w:rsidRPr="00BB02C0" w:rsidRDefault="00BB02C0" w:rsidP="00BB02C0">
      <w:pPr>
        <w:pStyle w:val="ListParagraph"/>
        <w:numPr>
          <w:ilvl w:val="0"/>
          <w:numId w:val="3"/>
        </w:numPr>
        <w:rPr>
          <w:color w:val="666666"/>
          <w:sz w:val="20"/>
          <w:szCs w:val="20"/>
        </w:rPr>
      </w:pPr>
      <w:r w:rsidRPr="00BB02C0">
        <w:rPr>
          <w:color w:val="666666"/>
          <w:sz w:val="20"/>
          <w:szCs w:val="20"/>
        </w:rPr>
        <w:t>New loss of taste or smell</w:t>
      </w:r>
    </w:p>
    <w:p w14:paraId="3BC4B7F7" w14:textId="77777777" w:rsidR="00BB02C0" w:rsidRPr="00BB02C0" w:rsidRDefault="00BB02C0" w:rsidP="00BB02C0">
      <w:pPr>
        <w:pStyle w:val="ListParagraph"/>
        <w:numPr>
          <w:ilvl w:val="0"/>
          <w:numId w:val="3"/>
        </w:numPr>
        <w:rPr>
          <w:color w:val="666666"/>
          <w:sz w:val="20"/>
          <w:szCs w:val="20"/>
        </w:rPr>
      </w:pPr>
      <w:r w:rsidRPr="00BB02C0">
        <w:rPr>
          <w:color w:val="666666"/>
          <w:sz w:val="20"/>
          <w:szCs w:val="20"/>
        </w:rPr>
        <w:t>Sore throat</w:t>
      </w:r>
    </w:p>
    <w:p w14:paraId="04D2567A" w14:textId="77777777" w:rsidR="00BB02C0" w:rsidRPr="00BB02C0" w:rsidRDefault="00BB02C0" w:rsidP="00BB02C0">
      <w:pPr>
        <w:pStyle w:val="ListParagraph"/>
        <w:numPr>
          <w:ilvl w:val="0"/>
          <w:numId w:val="3"/>
        </w:numPr>
        <w:rPr>
          <w:color w:val="666666"/>
          <w:sz w:val="20"/>
          <w:szCs w:val="20"/>
        </w:rPr>
      </w:pPr>
      <w:r w:rsidRPr="00BB02C0">
        <w:rPr>
          <w:color w:val="666666"/>
          <w:sz w:val="20"/>
          <w:szCs w:val="20"/>
        </w:rPr>
        <w:t>Congestion or runny nose</w:t>
      </w:r>
    </w:p>
    <w:p w14:paraId="144C2E56" w14:textId="77777777" w:rsidR="00BB02C0" w:rsidRPr="00BB02C0" w:rsidRDefault="00BB02C0" w:rsidP="00BB02C0">
      <w:pPr>
        <w:pStyle w:val="ListParagraph"/>
        <w:numPr>
          <w:ilvl w:val="0"/>
          <w:numId w:val="3"/>
        </w:numPr>
        <w:rPr>
          <w:color w:val="666666"/>
          <w:sz w:val="20"/>
          <w:szCs w:val="20"/>
        </w:rPr>
      </w:pPr>
      <w:r w:rsidRPr="00BB02C0">
        <w:rPr>
          <w:color w:val="666666"/>
          <w:sz w:val="20"/>
          <w:szCs w:val="20"/>
        </w:rPr>
        <w:t>Nausea or vomiting</w:t>
      </w:r>
    </w:p>
    <w:p w14:paraId="499A4C91" w14:textId="78C6D40E" w:rsidR="00BB02C0" w:rsidRDefault="00BB02C0" w:rsidP="00BB02C0">
      <w:pPr>
        <w:pStyle w:val="ListParagraph"/>
        <w:numPr>
          <w:ilvl w:val="0"/>
          <w:numId w:val="3"/>
        </w:numPr>
        <w:rPr>
          <w:color w:val="666666"/>
          <w:sz w:val="20"/>
          <w:szCs w:val="20"/>
        </w:rPr>
      </w:pPr>
      <w:r w:rsidRPr="00BB02C0">
        <w:rPr>
          <w:color w:val="666666"/>
          <w:sz w:val="20"/>
          <w:szCs w:val="20"/>
        </w:rPr>
        <w:t>Diarrhea</w:t>
      </w:r>
    </w:p>
    <w:p w14:paraId="7EC209E1" w14:textId="77777777" w:rsidR="00BB02C0" w:rsidRPr="00BB02C0" w:rsidRDefault="00BB02C0" w:rsidP="00BB02C0">
      <w:pPr>
        <w:pStyle w:val="ListParagraph"/>
        <w:rPr>
          <w:color w:val="666666"/>
          <w:sz w:val="20"/>
          <w:szCs w:val="20"/>
        </w:rPr>
      </w:pPr>
    </w:p>
    <w:p w14:paraId="61AC4CF8" w14:textId="3E45B6E4" w:rsidR="00BB02C0" w:rsidRDefault="00BB02C0" w:rsidP="00BB02C0">
      <w:pPr>
        <w:rPr>
          <w:color w:val="666666"/>
          <w:sz w:val="20"/>
          <w:szCs w:val="20"/>
        </w:rPr>
      </w:pPr>
      <w:r w:rsidRPr="00BB02C0">
        <w:rPr>
          <w:color w:val="666666"/>
          <w:sz w:val="20"/>
          <w:szCs w:val="20"/>
        </w:rPr>
        <w:t>This list does not include all possible symptoms.</w:t>
      </w:r>
      <w:r>
        <w:rPr>
          <w:color w:val="666666"/>
          <w:sz w:val="20"/>
          <w:szCs w:val="20"/>
        </w:rPr>
        <w:t xml:space="preserve"> </w:t>
      </w:r>
      <w:r w:rsidRPr="007C428D">
        <w:rPr>
          <w:b/>
          <w:bCs/>
          <w:color w:val="666666"/>
          <w:sz w:val="20"/>
          <w:szCs w:val="20"/>
        </w:rPr>
        <w:t>If you are experiencing any of the above symptoms, or others that might relate to a</w:t>
      </w:r>
      <w:r w:rsidR="007C428D">
        <w:rPr>
          <w:b/>
          <w:bCs/>
          <w:color w:val="666666"/>
          <w:sz w:val="20"/>
          <w:szCs w:val="20"/>
        </w:rPr>
        <w:t xml:space="preserve"> different type of</w:t>
      </w:r>
      <w:r w:rsidRPr="007C428D">
        <w:rPr>
          <w:b/>
          <w:bCs/>
          <w:color w:val="666666"/>
          <w:sz w:val="20"/>
          <w:szCs w:val="20"/>
        </w:rPr>
        <w:t xml:space="preserve"> communicable illness, </w:t>
      </w:r>
      <w:r w:rsidR="007C428D" w:rsidRPr="007C428D">
        <w:rPr>
          <w:b/>
          <w:bCs/>
          <w:color w:val="666666"/>
          <w:sz w:val="20"/>
          <w:szCs w:val="20"/>
        </w:rPr>
        <w:t>do not report to work.</w:t>
      </w:r>
      <w:r w:rsidR="007C428D">
        <w:rPr>
          <w:b/>
          <w:bCs/>
          <w:color w:val="666666"/>
          <w:sz w:val="20"/>
          <w:szCs w:val="20"/>
        </w:rPr>
        <w:t xml:space="preserve"> </w:t>
      </w:r>
      <w:r w:rsidR="007C428D" w:rsidRPr="007C428D">
        <w:rPr>
          <w:color w:val="666666"/>
          <w:sz w:val="20"/>
          <w:szCs w:val="20"/>
        </w:rPr>
        <w:t>Instead, you must follow the proper procedure for you to report any other</w:t>
      </w:r>
      <w:r w:rsidR="007C428D">
        <w:rPr>
          <w:color w:val="666666"/>
          <w:sz w:val="20"/>
          <w:szCs w:val="20"/>
        </w:rPr>
        <w:t xml:space="preserve"> type of</w:t>
      </w:r>
      <w:r w:rsidR="007C428D" w:rsidRPr="007C428D">
        <w:rPr>
          <w:color w:val="666666"/>
          <w:sz w:val="20"/>
          <w:szCs w:val="20"/>
        </w:rPr>
        <w:t xml:space="preserve"> absence. </w:t>
      </w:r>
    </w:p>
    <w:p w14:paraId="1CFF1F28" w14:textId="025B09EB" w:rsidR="007C428D" w:rsidRDefault="007C428D" w:rsidP="00BB02C0">
      <w:pPr>
        <w:rPr>
          <w:color w:val="666666"/>
          <w:sz w:val="20"/>
          <w:szCs w:val="20"/>
        </w:rPr>
      </w:pPr>
    </w:p>
    <w:p w14:paraId="79981B50" w14:textId="19D7DB1F" w:rsidR="007C428D" w:rsidRDefault="007C428D" w:rsidP="00BB02C0">
      <w:pPr>
        <w:rPr>
          <w:color w:val="666666"/>
          <w:sz w:val="20"/>
          <w:szCs w:val="20"/>
        </w:rPr>
      </w:pPr>
      <w:r>
        <w:rPr>
          <w:color w:val="666666"/>
          <w:sz w:val="20"/>
          <w:szCs w:val="20"/>
        </w:rPr>
        <w:t xml:space="preserve">The company’s designated COVID response team will coordinate your individual return to work status based on timing of </w:t>
      </w:r>
      <w:r w:rsidR="00A121E9">
        <w:rPr>
          <w:color w:val="666666"/>
          <w:sz w:val="20"/>
          <w:szCs w:val="20"/>
        </w:rPr>
        <w:t>your symptoms</w:t>
      </w:r>
      <w:r>
        <w:rPr>
          <w:color w:val="666666"/>
          <w:sz w:val="20"/>
          <w:szCs w:val="20"/>
        </w:rPr>
        <w:t xml:space="preserve"> and possible COVID testing. </w:t>
      </w:r>
    </w:p>
    <w:p w14:paraId="08FDF215" w14:textId="113CBD7D" w:rsidR="00A121E9" w:rsidRDefault="00A121E9" w:rsidP="00BB02C0">
      <w:pPr>
        <w:rPr>
          <w:color w:val="666666"/>
          <w:sz w:val="20"/>
          <w:szCs w:val="20"/>
        </w:rPr>
      </w:pPr>
    </w:p>
    <w:p w14:paraId="623E1E2E" w14:textId="582471B1" w:rsidR="00A121E9" w:rsidRDefault="00A121E9" w:rsidP="00BB02C0">
      <w:pPr>
        <w:rPr>
          <w:color w:val="666666"/>
          <w:sz w:val="20"/>
          <w:szCs w:val="20"/>
        </w:rPr>
      </w:pPr>
      <w:r>
        <w:rPr>
          <w:color w:val="666666"/>
          <w:sz w:val="20"/>
          <w:szCs w:val="20"/>
        </w:rPr>
        <w:t>Eligible employees must use any available paid time off [</w:t>
      </w:r>
      <w:r>
        <w:rPr>
          <w:i/>
          <w:iCs/>
          <w:color w:val="666666"/>
          <w:sz w:val="20"/>
          <w:szCs w:val="20"/>
        </w:rPr>
        <w:t>sick, personal, vacation, etc.</w:t>
      </w:r>
      <w:r>
        <w:rPr>
          <w:color w:val="666666"/>
          <w:sz w:val="20"/>
          <w:szCs w:val="20"/>
        </w:rPr>
        <w:t xml:space="preserve">] to cover these absences. </w:t>
      </w:r>
      <w:r w:rsidR="0087427A">
        <w:rPr>
          <w:color w:val="666666"/>
          <w:sz w:val="20"/>
          <w:szCs w:val="20"/>
        </w:rPr>
        <w:t>Please refer to our medical leave of absence</w:t>
      </w:r>
      <w:r w:rsidR="00C8310F">
        <w:rPr>
          <w:color w:val="666666"/>
          <w:sz w:val="20"/>
          <w:szCs w:val="20"/>
        </w:rPr>
        <w:t xml:space="preserve"> or </w:t>
      </w:r>
      <w:r w:rsidR="00E96EAC">
        <w:rPr>
          <w:color w:val="666666"/>
          <w:sz w:val="20"/>
          <w:szCs w:val="20"/>
        </w:rPr>
        <w:t>FMLA</w:t>
      </w:r>
      <w:r w:rsidR="0087427A">
        <w:rPr>
          <w:color w:val="666666"/>
          <w:sz w:val="20"/>
          <w:szCs w:val="20"/>
        </w:rPr>
        <w:t xml:space="preserve"> policy</w:t>
      </w:r>
      <w:r w:rsidR="00C8310F">
        <w:rPr>
          <w:color w:val="666666"/>
          <w:sz w:val="20"/>
          <w:szCs w:val="20"/>
        </w:rPr>
        <w:t xml:space="preserve"> (if applicable)</w:t>
      </w:r>
      <w:r w:rsidR="0087427A">
        <w:rPr>
          <w:color w:val="666666"/>
          <w:sz w:val="20"/>
          <w:szCs w:val="20"/>
        </w:rPr>
        <w:t xml:space="preserve"> if you need more than two weeks off of work. </w:t>
      </w:r>
    </w:p>
    <w:p w14:paraId="5F731CF2" w14:textId="5E2A59F0" w:rsidR="00A121E9" w:rsidRDefault="00A121E9" w:rsidP="00BB02C0">
      <w:pPr>
        <w:rPr>
          <w:color w:val="666666"/>
          <w:sz w:val="20"/>
          <w:szCs w:val="20"/>
        </w:rPr>
      </w:pPr>
    </w:p>
    <w:p w14:paraId="19C926DA" w14:textId="2B2EABAF" w:rsidR="00A121E9" w:rsidRPr="00A121E9" w:rsidRDefault="00A121E9" w:rsidP="00BB02C0">
      <w:pPr>
        <w:rPr>
          <w:color w:val="666666"/>
          <w:sz w:val="20"/>
          <w:szCs w:val="20"/>
        </w:rPr>
      </w:pPr>
      <w:r>
        <w:rPr>
          <w:color w:val="666666"/>
          <w:sz w:val="20"/>
          <w:szCs w:val="20"/>
        </w:rPr>
        <w:t xml:space="preserve">If you are well enough and your position allows for it, remote </w:t>
      </w:r>
      <w:r>
        <w:rPr>
          <w:color w:val="666666"/>
          <w:sz w:val="20"/>
          <w:szCs w:val="20"/>
        </w:rPr>
        <w:t xml:space="preserve">or solo </w:t>
      </w:r>
      <w:r>
        <w:rPr>
          <w:color w:val="666666"/>
          <w:sz w:val="20"/>
          <w:szCs w:val="20"/>
        </w:rPr>
        <w:t>work may be an option. It is your responsibility to f</w:t>
      </w:r>
      <w:r w:rsidRPr="00A121E9">
        <w:rPr>
          <w:color w:val="666666"/>
          <w:sz w:val="20"/>
          <w:szCs w:val="20"/>
        </w:rPr>
        <w:t>ollow up with your manager or departmental leader to make arrangements and set expectations.</w:t>
      </w:r>
    </w:p>
    <w:p w14:paraId="26CAB0B1" w14:textId="48E94247" w:rsidR="007C428D" w:rsidRDefault="007C428D" w:rsidP="00BB02C0">
      <w:pPr>
        <w:rPr>
          <w:color w:val="666666"/>
          <w:sz w:val="20"/>
          <w:szCs w:val="20"/>
        </w:rPr>
      </w:pPr>
    </w:p>
    <w:p w14:paraId="78DB47D7" w14:textId="0B4C2673" w:rsidR="0087427A" w:rsidRDefault="0087427A" w:rsidP="00800B2D">
      <w:pPr>
        <w:rPr>
          <w:b/>
          <w:bCs/>
          <w:color w:val="666666"/>
          <w:sz w:val="20"/>
          <w:szCs w:val="20"/>
        </w:rPr>
      </w:pPr>
      <w:r>
        <w:rPr>
          <w:b/>
          <w:bCs/>
          <w:color w:val="666666"/>
          <w:sz w:val="20"/>
          <w:szCs w:val="20"/>
        </w:rPr>
        <w:t>If you’ve Experienced Known Exposure to COVID:</w:t>
      </w:r>
    </w:p>
    <w:p w14:paraId="2E0064ED" w14:textId="2ABE73B9" w:rsidR="00FD7F1B" w:rsidRPr="00A121E9" w:rsidRDefault="0087427A" w:rsidP="00FD7F1B">
      <w:pPr>
        <w:rPr>
          <w:color w:val="666666"/>
          <w:sz w:val="20"/>
          <w:szCs w:val="20"/>
        </w:rPr>
      </w:pPr>
      <w:r>
        <w:rPr>
          <w:color w:val="666666"/>
          <w:sz w:val="20"/>
          <w:szCs w:val="20"/>
        </w:rPr>
        <w:t>You must speak with someone on our COVID response team before reporting to work. There are various factors to consider when determining if it is safe for you to be around other employees.</w:t>
      </w:r>
      <w:r w:rsidR="002E20C5">
        <w:rPr>
          <w:color w:val="666666"/>
          <w:sz w:val="20"/>
          <w:szCs w:val="20"/>
        </w:rPr>
        <w:t xml:space="preserve"> If it’s determined you cannot report to work you must use available paid time off [</w:t>
      </w:r>
      <w:r w:rsidR="002E20C5">
        <w:rPr>
          <w:i/>
          <w:iCs/>
          <w:color w:val="666666"/>
          <w:sz w:val="20"/>
          <w:szCs w:val="20"/>
        </w:rPr>
        <w:t>sick, personal, vacation, etc.</w:t>
      </w:r>
      <w:r w:rsidR="002E20C5">
        <w:rPr>
          <w:color w:val="666666"/>
          <w:sz w:val="20"/>
          <w:szCs w:val="20"/>
        </w:rPr>
        <w:t>] to cover these absences.</w:t>
      </w:r>
      <w:r w:rsidR="00FD7F1B">
        <w:rPr>
          <w:color w:val="666666"/>
          <w:sz w:val="20"/>
          <w:szCs w:val="20"/>
        </w:rPr>
        <w:t xml:space="preserve"> If your position allows for it, remote </w:t>
      </w:r>
      <w:r w:rsidR="00FD7F1B">
        <w:rPr>
          <w:color w:val="666666"/>
          <w:sz w:val="20"/>
          <w:szCs w:val="20"/>
        </w:rPr>
        <w:t xml:space="preserve">or solo </w:t>
      </w:r>
      <w:r w:rsidR="00FD7F1B">
        <w:rPr>
          <w:color w:val="666666"/>
          <w:sz w:val="20"/>
          <w:szCs w:val="20"/>
        </w:rPr>
        <w:t>work may be an option. It is your responsibility to f</w:t>
      </w:r>
      <w:r w:rsidR="00FD7F1B" w:rsidRPr="00A121E9">
        <w:rPr>
          <w:color w:val="666666"/>
          <w:sz w:val="20"/>
          <w:szCs w:val="20"/>
        </w:rPr>
        <w:t>ollow up with your manager or departmental leader to make arrangements and set expectations.</w:t>
      </w:r>
    </w:p>
    <w:p w14:paraId="53C07054" w14:textId="602C9BC2" w:rsidR="0087427A" w:rsidRPr="0087427A" w:rsidRDefault="0087427A" w:rsidP="00800B2D">
      <w:pPr>
        <w:rPr>
          <w:color w:val="666666"/>
          <w:sz w:val="20"/>
          <w:szCs w:val="20"/>
        </w:rPr>
      </w:pPr>
    </w:p>
    <w:p w14:paraId="094CE34E" w14:textId="565C16C4" w:rsidR="00800B2D" w:rsidRPr="002B3A52" w:rsidRDefault="0087427A" w:rsidP="00800B2D">
      <w:pPr>
        <w:rPr>
          <w:color w:val="666666"/>
          <w:sz w:val="20"/>
          <w:szCs w:val="20"/>
        </w:rPr>
      </w:pPr>
      <w:r>
        <w:rPr>
          <w:b/>
          <w:bCs/>
          <w:color w:val="666666"/>
          <w:sz w:val="20"/>
          <w:szCs w:val="20"/>
        </w:rPr>
        <w:t>Safety Measures</w:t>
      </w:r>
      <w:r w:rsidR="002B3A52">
        <w:rPr>
          <w:b/>
          <w:bCs/>
          <w:color w:val="666666"/>
          <w:sz w:val="20"/>
          <w:szCs w:val="20"/>
        </w:rPr>
        <w:t xml:space="preserve">: </w:t>
      </w:r>
      <w:r w:rsidR="002B3A52">
        <w:rPr>
          <w:color w:val="666666"/>
          <w:sz w:val="20"/>
          <w:szCs w:val="20"/>
        </w:rPr>
        <w:t>[</w:t>
      </w:r>
      <w:r w:rsidR="002B3A52" w:rsidRPr="00517A6C">
        <w:rPr>
          <w:i/>
          <w:iCs/>
          <w:color w:val="666666"/>
          <w:sz w:val="20"/>
          <w:szCs w:val="20"/>
        </w:rPr>
        <w:t>customize to your organization</w:t>
      </w:r>
      <w:r w:rsidR="002B3A52">
        <w:rPr>
          <w:color w:val="666666"/>
          <w:sz w:val="20"/>
          <w:szCs w:val="20"/>
        </w:rPr>
        <w:t>]</w:t>
      </w:r>
    </w:p>
    <w:p w14:paraId="0506AFE7" w14:textId="37AC18B5" w:rsidR="00280431" w:rsidRDefault="002B3A52">
      <w:pPr>
        <w:rPr>
          <w:color w:val="666666"/>
          <w:sz w:val="20"/>
          <w:szCs w:val="20"/>
        </w:rPr>
      </w:pPr>
      <w:r>
        <w:rPr>
          <w:color w:val="666666"/>
          <w:sz w:val="20"/>
          <w:szCs w:val="20"/>
        </w:rPr>
        <w:t>The company continues to take multiple safety precautions in response to COVID. A well-fitting mask over your mouth and nose is required of anyone in our buildings</w:t>
      </w:r>
      <w:r w:rsidR="009F300F">
        <w:rPr>
          <w:color w:val="666666"/>
          <w:sz w:val="20"/>
          <w:szCs w:val="20"/>
        </w:rPr>
        <w:t xml:space="preserve"> </w:t>
      </w:r>
      <w:r>
        <w:rPr>
          <w:color w:val="666666"/>
          <w:sz w:val="20"/>
          <w:szCs w:val="20"/>
        </w:rPr>
        <w:t xml:space="preserve">when a distance of at least </w:t>
      </w:r>
      <w:r>
        <w:rPr>
          <w:color w:val="666666"/>
          <w:sz w:val="20"/>
          <w:szCs w:val="20"/>
        </w:rPr>
        <w:t xml:space="preserve">6 feet from other individuals </w:t>
      </w:r>
      <w:r>
        <w:rPr>
          <w:color w:val="666666"/>
          <w:sz w:val="20"/>
          <w:szCs w:val="20"/>
        </w:rPr>
        <w:t>is not</w:t>
      </w:r>
      <w:r>
        <w:rPr>
          <w:color w:val="666666"/>
          <w:sz w:val="20"/>
          <w:szCs w:val="20"/>
        </w:rPr>
        <w:t xml:space="preserve"> possible. We have </w:t>
      </w:r>
      <w:r>
        <w:rPr>
          <w:color w:val="666666"/>
          <w:sz w:val="20"/>
          <w:szCs w:val="20"/>
        </w:rPr>
        <w:t xml:space="preserve">upgraded </w:t>
      </w:r>
      <w:r>
        <w:rPr>
          <w:color w:val="666666"/>
          <w:sz w:val="20"/>
          <w:szCs w:val="20"/>
        </w:rPr>
        <w:t xml:space="preserve">our air filtration systems and added regular disinfection </w:t>
      </w:r>
      <w:r w:rsidR="002E20C5">
        <w:rPr>
          <w:color w:val="666666"/>
          <w:sz w:val="20"/>
          <w:szCs w:val="20"/>
        </w:rPr>
        <w:t>to our daily cleaning services. Hand sanitize</w:t>
      </w:r>
      <w:r w:rsidR="0087679D">
        <w:rPr>
          <w:color w:val="666666"/>
          <w:sz w:val="20"/>
          <w:szCs w:val="20"/>
        </w:rPr>
        <w:t>r</w:t>
      </w:r>
      <w:r w:rsidR="002E20C5">
        <w:rPr>
          <w:color w:val="666666"/>
          <w:sz w:val="20"/>
          <w:szCs w:val="20"/>
        </w:rPr>
        <w:t xml:space="preserve"> and Kleenex remain readily available.</w:t>
      </w:r>
    </w:p>
    <w:p w14:paraId="01641CDC" w14:textId="77777777" w:rsidR="00FD7F1B" w:rsidRDefault="00FD7F1B">
      <w:pPr>
        <w:rPr>
          <w:color w:val="666666"/>
          <w:sz w:val="20"/>
          <w:szCs w:val="20"/>
        </w:rPr>
      </w:pPr>
    </w:p>
    <w:p w14:paraId="376E657C" w14:textId="7441DEF9" w:rsidR="00FD7F1B" w:rsidRDefault="00FD7F1B">
      <w:pPr>
        <w:rPr>
          <w:color w:val="666666"/>
          <w:sz w:val="20"/>
          <w:szCs w:val="20"/>
        </w:rPr>
      </w:pPr>
      <w:r>
        <w:rPr>
          <w:color w:val="666666"/>
          <w:sz w:val="20"/>
          <w:szCs w:val="20"/>
        </w:rPr>
        <w:t xml:space="preserve">Any employee that violates this policy will be subject to disciplinary action, up to and including termination. </w:t>
      </w:r>
    </w:p>
    <w:p w14:paraId="1E13F5B0" w14:textId="7EC524E5" w:rsidR="00FD7F1B" w:rsidRDefault="00FD7F1B">
      <w:pPr>
        <w:rPr>
          <w:color w:val="666666"/>
          <w:sz w:val="20"/>
          <w:szCs w:val="20"/>
        </w:rPr>
      </w:pPr>
    </w:p>
    <w:p w14:paraId="6C255BBA" w14:textId="7EB2AFC7" w:rsidR="00FD7F1B" w:rsidRPr="00FD7F1B" w:rsidRDefault="00FD7F1B">
      <w:pPr>
        <w:rPr>
          <w:sz w:val="20"/>
          <w:szCs w:val="20"/>
        </w:rPr>
      </w:pPr>
      <w:r>
        <w:rPr>
          <w:color w:val="666666"/>
          <w:sz w:val="20"/>
          <w:szCs w:val="20"/>
        </w:rPr>
        <w:t xml:space="preserve">The company appreciates everyone’s cooperation in order for us to remain operational, efficient and healthy. Questions regarding this policy can be directed to either your manager or our COVID response team. </w:t>
      </w:r>
    </w:p>
    <w:sectPr w:rsidR="00FD7F1B" w:rsidRPr="00FD7F1B" w:rsidSect="00F72353">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2263C" w14:textId="77777777" w:rsidR="00AA2B5E" w:rsidRDefault="00AA2B5E">
      <w:r>
        <w:separator/>
      </w:r>
    </w:p>
  </w:endnote>
  <w:endnote w:type="continuationSeparator" w:id="0">
    <w:p w14:paraId="2454DBCE" w14:textId="77777777" w:rsidR="00AA2B5E" w:rsidRDefault="00AA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3D4D" w14:textId="77777777" w:rsidR="00BE0299" w:rsidRDefault="00AA2B5E" w:rsidP="007945F7">
    <w:pPr>
      <w:pStyle w:val="Footer"/>
      <w:jc w:val="right"/>
      <w:rPr>
        <w:rFonts w:ascii="Calibri" w:hAnsi="Calibri" w:cs="Calibri"/>
        <w:color w:val="517891"/>
        <w:sz w:val="16"/>
        <w:szCs w:val="16"/>
        <w:lang w:bidi="ar-SA"/>
      </w:rPr>
    </w:pPr>
  </w:p>
  <w:p w14:paraId="39109EDF" w14:textId="77777777" w:rsidR="006F691D" w:rsidRPr="009776EF" w:rsidRDefault="00800B2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58752" behindDoc="1" locked="0" layoutInCell="1" allowOverlap="1" wp14:anchorId="28A0C329" wp14:editId="3A6BCE04">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03A136" id="Straight Connector 14" o:spid="_x0000_s1026" style="position:absolute;z-index:-251657728;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" strokecolor="#4472c4 [3204]" strokeweight=".5pt">
              <v:stroke joinstyle="miter"/>
              <w10:wrap type="square" anchorx="margin" anchory="margin"/>
            </v:line>
          </w:pict>
        </mc:Fallback>
      </mc:AlternateContent>
    </w:r>
    <w:r w:rsidRPr="009776EF">
      <w:rPr>
        <w:rFonts w:ascii="Calibri" w:hAnsi="Calibri" w:cs="Calibri"/>
        <w:color w:val="517891"/>
        <w:sz w:val="16"/>
        <w:szCs w:val="16"/>
        <w:lang w:bidi="ar-SA"/>
      </w:rPr>
      <w:t xml:space="preserve">(866) 440-0302 </w:t>
    </w:r>
    <w:r>
      <w:rPr>
        <w:rFonts w:ascii="Calibri" w:hAnsi="Calibri" w:cs="Calibri"/>
        <w:color w:val="517891"/>
        <w:sz w:val="16"/>
        <w:szCs w:val="16"/>
        <w:lang w:bidi="ar-SA"/>
      </w:rPr>
      <w:t xml:space="preserve"> </w:t>
    </w:r>
    <w:r w:rsidRPr="009776EF">
      <w:rPr>
        <w:rFonts w:ascii="Calibri" w:hAnsi="Calibri" w:cs="Calibri"/>
        <w:color w:val="FF3D00"/>
        <w:sz w:val="16"/>
        <w:szCs w:val="16"/>
        <w:lang w:bidi="ar-SA"/>
      </w:rPr>
      <w:t>&gt;</w:t>
    </w:r>
    <w:r>
      <w:rPr>
        <w:rFonts w:ascii="Calibri" w:hAnsi="Calibri" w:cs="Calibri"/>
        <w:color w:val="FF3D00"/>
        <w:sz w:val="16"/>
        <w:szCs w:val="16"/>
        <w:lang w:bidi="ar-SA"/>
      </w:rPr>
      <w:t xml:space="preserve"> </w:t>
    </w:r>
    <w:r w:rsidRPr="009776EF">
      <w:rPr>
        <w:rFonts w:ascii="Calibri" w:hAnsi="Calibri" w:cs="Calibri"/>
        <w:color w:val="FF3D00"/>
        <w:sz w:val="16"/>
        <w:szCs w:val="16"/>
        <w:lang w:bidi="ar-SA"/>
      </w:rPr>
      <w:t xml:space="preserve"> </w:t>
    </w:r>
    <w:r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41D9B" w14:textId="77777777" w:rsidR="00AA2B5E" w:rsidRDefault="00AA2B5E">
      <w:r>
        <w:separator/>
      </w:r>
    </w:p>
  </w:footnote>
  <w:footnote w:type="continuationSeparator" w:id="0">
    <w:p w14:paraId="5A7794F5" w14:textId="77777777" w:rsidR="00AA2B5E" w:rsidRDefault="00AA2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9B02" w14:textId="77777777" w:rsidR="006F691D" w:rsidRDefault="00AA2B5E">
    <w:pPr>
      <w:pStyle w:val="Header"/>
    </w:pPr>
    <w:r>
      <w:rPr>
        <w:noProof/>
      </w:rPr>
      <w:pict w14:anchorId="65B8EA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1026" type="#_x0000_t75" alt="" style="position:absolute;margin-left:0;margin-top:0;width:612pt;height:11in;z-index:-251656704;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13BD" w14:textId="77777777" w:rsidR="003B2AE3" w:rsidRDefault="00800B2D" w:rsidP="00A71264">
    <w:pPr>
      <w:pStyle w:val="Header"/>
      <w:jc w:val="right"/>
    </w:pPr>
    <w:r>
      <w:rPr>
        <w:noProof/>
      </w:rPr>
      <w:drawing>
        <wp:anchor distT="0" distB="0" distL="114300" distR="114300" simplePos="0" relativeHeight="251654656" behindDoc="1" locked="0" layoutInCell="1" allowOverlap="1" wp14:anchorId="1EE9B471" wp14:editId="06BC0E06">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B12807" w14:textId="77777777" w:rsidR="003B2AE3" w:rsidRDefault="00AA2B5E" w:rsidP="00A71264">
    <w:pPr>
      <w:pStyle w:val="Header"/>
      <w:jc w:val="right"/>
    </w:pPr>
  </w:p>
  <w:p w14:paraId="665983BC" w14:textId="77777777" w:rsidR="003B2AE3" w:rsidRPr="003B2AE3" w:rsidRDefault="00800B2D" w:rsidP="003B2AE3">
    <w:pPr>
      <w:pStyle w:val="Header"/>
      <w:jc w:val="right"/>
    </w:pPr>
    <w:r w:rsidRPr="003B2AE3">
      <w:rPr>
        <w:noProof/>
        <w:color w:val="842990"/>
      </w:rPr>
      <mc:AlternateContent>
        <mc:Choice Requires="wps">
          <w:drawing>
            <wp:anchor distT="0" distB="0" distL="114300" distR="114300" simplePos="0" relativeHeight="251656704" behindDoc="0" locked="0" layoutInCell="1" allowOverlap="1" wp14:anchorId="7772ADC7" wp14:editId="0581B4F1">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08EA7A" id="Straight Connector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57728" behindDoc="0" locked="0" layoutInCell="1" allowOverlap="1" wp14:anchorId="5C072896" wp14:editId="19ACF4B0">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4765E4" id="Straight Connector 13"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55680" behindDoc="0" locked="0" layoutInCell="1" allowOverlap="1" wp14:anchorId="1B33B086" wp14:editId="2907BB14">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2C2B6D" id="Straight Connector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" strokecolor="#517891" strokeweight=".5pt">
              <v:stroke joinstyle="miter"/>
            </v:line>
          </w:pict>
        </mc:Fallback>
      </mc:AlternateContent>
    </w:r>
  </w:p>
  <w:p w14:paraId="131FB26B" w14:textId="77777777" w:rsidR="006F691D" w:rsidRPr="00C25833" w:rsidRDefault="00800B2D"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5BD6" w14:textId="77777777" w:rsidR="006F691D" w:rsidRDefault="00AA2B5E">
    <w:pPr>
      <w:pStyle w:val="Header"/>
    </w:pPr>
    <w:r>
      <w:rPr>
        <w:noProof/>
      </w:rPr>
      <w:pict w14:anchorId="021093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1025" type="#_x0000_t75" alt="" style="position:absolute;margin-left:0;margin-top:0;width:612pt;height:11in;z-index:-251655680;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EE28A1"/>
    <w:multiLevelType w:val="hybridMultilevel"/>
    <w:tmpl w:val="B38A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B2D"/>
    <w:rsid w:val="000974E8"/>
    <w:rsid w:val="00172987"/>
    <w:rsid w:val="0022225F"/>
    <w:rsid w:val="0025549B"/>
    <w:rsid w:val="00280431"/>
    <w:rsid w:val="002B3A52"/>
    <w:rsid w:val="002E20C5"/>
    <w:rsid w:val="00313E0D"/>
    <w:rsid w:val="00351E6A"/>
    <w:rsid w:val="00517A6C"/>
    <w:rsid w:val="00630F1F"/>
    <w:rsid w:val="00650646"/>
    <w:rsid w:val="00752D83"/>
    <w:rsid w:val="007C428D"/>
    <w:rsid w:val="007D64FB"/>
    <w:rsid w:val="00800B2D"/>
    <w:rsid w:val="00827E8E"/>
    <w:rsid w:val="0087427A"/>
    <w:rsid w:val="0087679D"/>
    <w:rsid w:val="008D1377"/>
    <w:rsid w:val="00995C0B"/>
    <w:rsid w:val="009F300F"/>
    <w:rsid w:val="00A121E9"/>
    <w:rsid w:val="00A30D60"/>
    <w:rsid w:val="00A77940"/>
    <w:rsid w:val="00AA057D"/>
    <w:rsid w:val="00AA2B5E"/>
    <w:rsid w:val="00B64139"/>
    <w:rsid w:val="00BB02C0"/>
    <w:rsid w:val="00C76A6F"/>
    <w:rsid w:val="00C8310F"/>
    <w:rsid w:val="00D150B9"/>
    <w:rsid w:val="00D67981"/>
    <w:rsid w:val="00E96EAC"/>
    <w:rsid w:val="00EB368A"/>
    <w:rsid w:val="00FD7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C684C"/>
  <w15:chartTrackingRefBased/>
  <w15:docId w15:val="{FAB47D4D-AC86-49EC-8FC8-54D2D68D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B2D"/>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B2D"/>
    <w:pPr>
      <w:ind w:left="720"/>
      <w:contextualSpacing/>
    </w:pPr>
  </w:style>
  <w:style w:type="paragraph" w:styleId="Header">
    <w:name w:val="header"/>
    <w:basedOn w:val="Normal"/>
    <w:link w:val="HeaderChar"/>
    <w:uiPriority w:val="99"/>
    <w:semiHidden/>
    <w:unhideWhenUsed/>
    <w:rsid w:val="00800B2D"/>
    <w:pPr>
      <w:tabs>
        <w:tab w:val="center" w:pos="4680"/>
        <w:tab w:val="right" w:pos="9360"/>
      </w:tabs>
    </w:pPr>
  </w:style>
  <w:style w:type="character" w:customStyle="1" w:styleId="HeaderChar">
    <w:name w:val="Header Char"/>
    <w:basedOn w:val="DefaultParagraphFont"/>
    <w:link w:val="Header"/>
    <w:uiPriority w:val="99"/>
    <w:semiHidden/>
    <w:rsid w:val="00800B2D"/>
    <w:rPr>
      <w:rFonts w:cs="Times New Roman"/>
      <w:sz w:val="24"/>
      <w:szCs w:val="24"/>
      <w:lang w:bidi="en-US"/>
    </w:rPr>
  </w:style>
  <w:style w:type="paragraph" w:styleId="Footer">
    <w:name w:val="footer"/>
    <w:basedOn w:val="Normal"/>
    <w:link w:val="FooterChar"/>
    <w:uiPriority w:val="99"/>
    <w:unhideWhenUsed/>
    <w:rsid w:val="00800B2D"/>
    <w:pPr>
      <w:tabs>
        <w:tab w:val="center" w:pos="4680"/>
        <w:tab w:val="right" w:pos="9360"/>
      </w:tabs>
    </w:pPr>
  </w:style>
  <w:style w:type="character" w:customStyle="1" w:styleId="FooterChar">
    <w:name w:val="Footer Char"/>
    <w:basedOn w:val="DefaultParagraphFont"/>
    <w:link w:val="Footer"/>
    <w:uiPriority w:val="99"/>
    <w:rsid w:val="00800B2D"/>
    <w:rPr>
      <w:rFonts w:cs="Times New Roman"/>
      <w:sz w:val="24"/>
      <w:szCs w:val="24"/>
      <w:lang w:bidi="en-US"/>
    </w:rPr>
  </w:style>
  <w:style w:type="paragraph" w:styleId="Revision">
    <w:name w:val="Revision"/>
    <w:hidden/>
    <w:uiPriority w:val="99"/>
    <w:semiHidden/>
    <w:rsid w:val="00351E6A"/>
    <w:pPr>
      <w:spacing w:after="0" w:line="240" w:lineRule="auto"/>
    </w:pPr>
    <w:rPr>
      <w:rFonts w:cs="Times New Roman"/>
      <w:sz w:val="24"/>
      <w:szCs w:val="24"/>
      <w:lang w:bidi="en-US"/>
    </w:rPr>
  </w:style>
  <w:style w:type="character" w:styleId="CommentReference">
    <w:name w:val="annotation reference"/>
    <w:basedOn w:val="DefaultParagraphFont"/>
    <w:uiPriority w:val="99"/>
    <w:semiHidden/>
    <w:unhideWhenUsed/>
    <w:rsid w:val="00A77940"/>
    <w:rPr>
      <w:sz w:val="16"/>
      <w:szCs w:val="16"/>
    </w:rPr>
  </w:style>
  <w:style w:type="paragraph" w:styleId="CommentText">
    <w:name w:val="annotation text"/>
    <w:basedOn w:val="Normal"/>
    <w:link w:val="CommentTextChar"/>
    <w:uiPriority w:val="99"/>
    <w:semiHidden/>
    <w:unhideWhenUsed/>
    <w:rsid w:val="00A77940"/>
    <w:rPr>
      <w:sz w:val="20"/>
      <w:szCs w:val="20"/>
    </w:rPr>
  </w:style>
  <w:style w:type="character" w:customStyle="1" w:styleId="CommentTextChar">
    <w:name w:val="Comment Text Char"/>
    <w:basedOn w:val="DefaultParagraphFont"/>
    <w:link w:val="CommentText"/>
    <w:uiPriority w:val="99"/>
    <w:semiHidden/>
    <w:rsid w:val="00A77940"/>
    <w:rPr>
      <w:rFonts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77940"/>
    <w:rPr>
      <w:b/>
      <w:bCs/>
    </w:rPr>
  </w:style>
  <w:style w:type="character" w:customStyle="1" w:styleId="CommentSubjectChar">
    <w:name w:val="Comment Subject Char"/>
    <w:basedOn w:val="CommentTextChar"/>
    <w:link w:val="CommentSubject"/>
    <w:uiPriority w:val="99"/>
    <w:semiHidden/>
    <w:rsid w:val="00A77940"/>
    <w:rPr>
      <w:rFonts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38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Dillon</dc:creator>
  <cp:keywords/>
  <dc:description/>
  <cp:lastModifiedBy>Stephanie Dillon</cp:lastModifiedBy>
  <cp:revision>20</cp:revision>
  <dcterms:created xsi:type="dcterms:W3CDTF">2022-01-11T19:11:00Z</dcterms:created>
  <dcterms:modified xsi:type="dcterms:W3CDTF">2022-01-11T20:52:00Z</dcterms:modified>
</cp:coreProperties>
</file>