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DB3E1C" w14:textId="03C87E95" w:rsidR="00D07A79" w:rsidRPr="00933510" w:rsidRDefault="00F130D8" w:rsidP="00D07A79">
      <w:pPr>
        <w:rPr>
          <w:b/>
          <w:bCs/>
          <w:color w:val="440056"/>
        </w:rPr>
      </w:pPr>
      <w:r>
        <w:rPr>
          <w:b/>
          <w:bCs/>
          <w:color w:val="440056"/>
        </w:rPr>
        <w:t>Hiring with a Criminal History</w:t>
      </w:r>
    </w:p>
    <w:p w14:paraId="7EAFA9B3" w14:textId="517CBE22" w:rsidR="00D07A79" w:rsidRPr="00933510" w:rsidRDefault="00D07A79" w:rsidP="00D07A79">
      <w:pPr>
        <w:rPr>
          <w:color w:val="666666"/>
          <w:sz w:val="20"/>
          <w:szCs w:val="20"/>
        </w:rPr>
      </w:pPr>
    </w:p>
    <w:p w14:paraId="412E4739" w14:textId="4C32DD35" w:rsidR="00F130D8" w:rsidRDefault="00F130D8" w:rsidP="00F130D8">
      <w:pPr>
        <w:rPr>
          <w:color w:val="666666"/>
          <w:sz w:val="20"/>
          <w:szCs w:val="20"/>
        </w:rPr>
      </w:pPr>
      <w:r w:rsidRPr="00F130D8">
        <w:rPr>
          <w:color w:val="666666"/>
          <w:sz w:val="20"/>
          <w:szCs w:val="20"/>
        </w:rPr>
        <w:t>Each year, </w:t>
      </w:r>
      <w:hyperlink r:id="rId10" w:history="1">
        <w:r w:rsidRPr="00F130D8">
          <w:rPr>
            <w:rStyle w:val="Hyperlink"/>
            <w:sz w:val="20"/>
            <w:szCs w:val="20"/>
          </w:rPr>
          <w:t>more than 650,000 prisoners</w:t>
        </w:r>
      </w:hyperlink>
      <w:r w:rsidRPr="00F130D8">
        <w:rPr>
          <w:color w:val="666666"/>
          <w:sz w:val="20"/>
          <w:szCs w:val="20"/>
        </w:rPr>
        <w:t xml:space="preserve"> in the U.S. are set free.  Historically, many employers, worried about lawsuits, workplace crime, and employee relations issues, were by default unwilling to hire people with criminal records.  A tight labor market, combined with a wave of “second chance/criminal reentry” </w:t>
      </w:r>
      <w:r w:rsidR="0045657E">
        <w:rPr>
          <w:color w:val="666666"/>
          <w:sz w:val="20"/>
          <w:szCs w:val="20"/>
        </w:rPr>
        <w:t xml:space="preserve">and “ban the box” </w:t>
      </w:r>
      <w:r w:rsidRPr="00F130D8">
        <w:rPr>
          <w:color w:val="666666"/>
          <w:sz w:val="20"/>
          <w:szCs w:val="20"/>
        </w:rPr>
        <w:t xml:space="preserve">laws popping up around the country, have forced many </w:t>
      </w:r>
      <w:r w:rsidR="003065CE">
        <w:rPr>
          <w:color w:val="666666"/>
          <w:sz w:val="20"/>
          <w:szCs w:val="20"/>
        </w:rPr>
        <w:t>employers</w:t>
      </w:r>
      <w:r w:rsidRPr="00F130D8">
        <w:rPr>
          <w:color w:val="666666"/>
          <w:sz w:val="20"/>
          <w:szCs w:val="20"/>
        </w:rPr>
        <w:t xml:space="preserve"> to reassess their prohibitions on hiring ex-criminals. </w:t>
      </w:r>
    </w:p>
    <w:p w14:paraId="3D2E101C" w14:textId="18E349D7" w:rsidR="003065CE" w:rsidRDefault="003065CE" w:rsidP="00F130D8">
      <w:pPr>
        <w:rPr>
          <w:color w:val="666666"/>
          <w:sz w:val="20"/>
          <w:szCs w:val="20"/>
        </w:rPr>
      </w:pPr>
    </w:p>
    <w:p w14:paraId="62948017" w14:textId="2A3DAAF1" w:rsidR="003065CE" w:rsidRDefault="006D6226" w:rsidP="00F130D8">
      <w:pPr>
        <w:rPr>
          <w:color w:val="666666"/>
          <w:sz w:val="20"/>
          <w:szCs w:val="20"/>
        </w:rPr>
      </w:pPr>
      <w:r>
        <w:rPr>
          <w:color w:val="666666"/>
          <w:sz w:val="20"/>
          <w:szCs w:val="20"/>
        </w:rPr>
        <w:t xml:space="preserve">It is accurate to say that many </w:t>
      </w:r>
      <w:r w:rsidR="00FC08F4">
        <w:rPr>
          <w:color w:val="666666"/>
          <w:sz w:val="20"/>
          <w:szCs w:val="20"/>
        </w:rPr>
        <w:t>of those released from prison</w:t>
      </w:r>
      <w:r>
        <w:rPr>
          <w:color w:val="666666"/>
          <w:sz w:val="20"/>
          <w:szCs w:val="20"/>
        </w:rPr>
        <w:t xml:space="preserve"> do re-offend; however, without significant support it is difficult for ex-</w:t>
      </w:r>
      <w:r w:rsidR="00FC08F4">
        <w:rPr>
          <w:color w:val="666666"/>
          <w:sz w:val="20"/>
          <w:szCs w:val="20"/>
        </w:rPr>
        <w:t>offenders</w:t>
      </w:r>
      <w:r>
        <w:rPr>
          <w:color w:val="666666"/>
          <w:sz w:val="20"/>
          <w:szCs w:val="20"/>
        </w:rPr>
        <w:t xml:space="preserve"> to </w:t>
      </w:r>
      <w:r w:rsidR="008F5D82">
        <w:rPr>
          <w:color w:val="666666"/>
          <w:sz w:val="20"/>
          <w:szCs w:val="20"/>
        </w:rPr>
        <w:t xml:space="preserve">change course and not fall back into similar behaviors. </w:t>
      </w:r>
      <w:r w:rsidR="000530C3">
        <w:rPr>
          <w:color w:val="666666"/>
          <w:sz w:val="20"/>
          <w:szCs w:val="20"/>
        </w:rPr>
        <w:t>Employment is one of those supports</w:t>
      </w:r>
      <w:r w:rsidR="00FC08F4">
        <w:rPr>
          <w:color w:val="666666"/>
          <w:sz w:val="20"/>
          <w:szCs w:val="20"/>
        </w:rPr>
        <w:t>; yet,</w:t>
      </w:r>
      <w:r w:rsidR="000530C3">
        <w:rPr>
          <w:color w:val="666666"/>
          <w:sz w:val="20"/>
          <w:szCs w:val="20"/>
        </w:rPr>
        <w:t xml:space="preserve"> employment</w:t>
      </w:r>
      <w:r>
        <w:rPr>
          <w:color w:val="666666"/>
          <w:sz w:val="20"/>
          <w:szCs w:val="20"/>
        </w:rPr>
        <w:t xml:space="preserve"> may </w:t>
      </w:r>
      <w:r w:rsidR="009B34BE">
        <w:rPr>
          <w:color w:val="666666"/>
          <w:sz w:val="20"/>
          <w:szCs w:val="20"/>
        </w:rPr>
        <w:t>prove</w:t>
      </w:r>
      <w:r>
        <w:rPr>
          <w:color w:val="666666"/>
          <w:sz w:val="20"/>
          <w:szCs w:val="20"/>
        </w:rPr>
        <w:t xml:space="preserve"> difficult for them to find</w:t>
      </w:r>
      <w:r w:rsidR="000530C3">
        <w:rPr>
          <w:color w:val="666666"/>
          <w:sz w:val="20"/>
          <w:szCs w:val="20"/>
        </w:rPr>
        <w:t xml:space="preserve"> due to their background</w:t>
      </w:r>
      <w:r>
        <w:rPr>
          <w:color w:val="666666"/>
          <w:sz w:val="20"/>
          <w:szCs w:val="20"/>
        </w:rPr>
        <w:t>.</w:t>
      </w:r>
      <w:r w:rsidR="008F5D82">
        <w:rPr>
          <w:color w:val="666666"/>
          <w:sz w:val="20"/>
          <w:szCs w:val="20"/>
        </w:rPr>
        <w:t xml:space="preserve"> Re-entry programs</w:t>
      </w:r>
      <w:r w:rsidR="00A632DD">
        <w:rPr>
          <w:color w:val="666666"/>
          <w:sz w:val="20"/>
          <w:szCs w:val="20"/>
        </w:rPr>
        <w:t xml:space="preserve"> which help ex-prisoners establish new networks and find employment have proven highly successful in reducing recidivism rates</w:t>
      </w:r>
      <w:r w:rsidR="009B34BE">
        <w:rPr>
          <w:color w:val="666666"/>
          <w:sz w:val="20"/>
          <w:szCs w:val="20"/>
        </w:rPr>
        <w:t>;</w:t>
      </w:r>
      <w:r w:rsidR="00B87D8D">
        <w:rPr>
          <w:color w:val="666666"/>
          <w:sz w:val="20"/>
          <w:szCs w:val="20"/>
        </w:rPr>
        <w:t xml:space="preserve"> </w:t>
      </w:r>
      <w:r w:rsidR="00FC08F4">
        <w:rPr>
          <w:color w:val="666666"/>
          <w:sz w:val="20"/>
          <w:szCs w:val="20"/>
        </w:rPr>
        <w:t>and</w:t>
      </w:r>
      <w:r w:rsidR="009B34BE">
        <w:rPr>
          <w:color w:val="666666"/>
          <w:sz w:val="20"/>
          <w:szCs w:val="20"/>
        </w:rPr>
        <w:t>,</w:t>
      </w:r>
      <w:r w:rsidR="00B87D8D">
        <w:rPr>
          <w:color w:val="666666"/>
          <w:sz w:val="20"/>
          <w:szCs w:val="20"/>
        </w:rPr>
        <w:t xml:space="preserve"> with appropriate support, ex-offenders can make excellent employees</w:t>
      </w:r>
      <w:r w:rsidR="00FC08F4">
        <w:rPr>
          <w:color w:val="666666"/>
          <w:sz w:val="20"/>
          <w:szCs w:val="20"/>
        </w:rPr>
        <w:t>. It is naturally important to appropriately screen</w:t>
      </w:r>
      <w:r w:rsidR="000530C3">
        <w:rPr>
          <w:color w:val="666666"/>
          <w:sz w:val="20"/>
          <w:szCs w:val="20"/>
        </w:rPr>
        <w:t xml:space="preserve"> </w:t>
      </w:r>
      <w:r w:rsidR="00CD0BBD">
        <w:rPr>
          <w:color w:val="666666"/>
          <w:sz w:val="20"/>
          <w:szCs w:val="20"/>
        </w:rPr>
        <w:t xml:space="preserve">for the position in other ways, and </w:t>
      </w:r>
      <w:r w:rsidR="00FC08F4">
        <w:rPr>
          <w:color w:val="666666"/>
          <w:sz w:val="20"/>
          <w:szCs w:val="20"/>
        </w:rPr>
        <w:t>to take</w:t>
      </w:r>
      <w:r w:rsidR="00CD0BBD">
        <w:rPr>
          <w:color w:val="666666"/>
          <w:sz w:val="20"/>
          <w:szCs w:val="20"/>
        </w:rPr>
        <w:t xml:space="preserve"> into consideration the EEOC’s guidance</w:t>
      </w:r>
      <w:r w:rsidR="00FC08F4">
        <w:rPr>
          <w:color w:val="666666"/>
          <w:sz w:val="20"/>
          <w:szCs w:val="20"/>
        </w:rPr>
        <w:t xml:space="preserve"> on criminal records.</w:t>
      </w:r>
    </w:p>
    <w:p w14:paraId="65567120" w14:textId="2099D9E6" w:rsidR="009B34BE" w:rsidRDefault="009B34BE" w:rsidP="00F130D8">
      <w:pPr>
        <w:rPr>
          <w:color w:val="666666"/>
          <w:sz w:val="20"/>
          <w:szCs w:val="20"/>
        </w:rPr>
      </w:pPr>
    </w:p>
    <w:p w14:paraId="4948FEAE" w14:textId="19474214" w:rsidR="009B34BE" w:rsidRDefault="009B34BE" w:rsidP="00F130D8">
      <w:pPr>
        <w:rPr>
          <w:color w:val="666666"/>
          <w:sz w:val="20"/>
          <w:szCs w:val="20"/>
        </w:rPr>
      </w:pPr>
      <w:r>
        <w:rPr>
          <w:color w:val="666666"/>
          <w:sz w:val="20"/>
          <w:szCs w:val="20"/>
        </w:rPr>
        <w:t>In fact, connecting with a prison re-entry program which provides such services may be an appropriate way to recruit ex-offenders if your organization takes the course of being more open to such applicants. Prison re-entry programs provide training and mentorship which can increase the success of a new hire.</w:t>
      </w:r>
    </w:p>
    <w:p w14:paraId="60239E90" w14:textId="77777777" w:rsidR="00BB5D0D" w:rsidRPr="00F130D8" w:rsidRDefault="00BB5D0D" w:rsidP="00F130D8">
      <w:pPr>
        <w:rPr>
          <w:color w:val="666666"/>
          <w:sz w:val="20"/>
          <w:szCs w:val="20"/>
        </w:rPr>
      </w:pPr>
    </w:p>
    <w:p w14:paraId="276F1C71" w14:textId="4090430C" w:rsidR="00F130D8" w:rsidRDefault="009B34BE" w:rsidP="00F130D8">
      <w:pPr>
        <w:rPr>
          <w:color w:val="666666"/>
          <w:sz w:val="20"/>
          <w:szCs w:val="20"/>
        </w:rPr>
      </w:pPr>
      <w:r>
        <w:rPr>
          <w:color w:val="666666"/>
          <w:sz w:val="20"/>
          <w:szCs w:val="20"/>
        </w:rPr>
        <w:t>Whatever course you decide on for your organization</w:t>
      </w:r>
      <w:r w:rsidR="00F130D8" w:rsidRPr="00F130D8">
        <w:rPr>
          <w:color w:val="666666"/>
          <w:sz w:val="20"/>
          <w:szCs w:val="20"/>
        </w:rPr>
        <w:t xml:space="preserve">, we strongly advise against complete bans on hiring people with criminal backgrounds or </w:t>
      </w:r>
      <w:r w:rsidR="00FC08F4">
        <w:rPr>
          <w:color w:val="666666"/>
          <w:sz w:val="20"/>
          <w:szCs w:val="20"/>
        </w:rPr>
        <w:t xml:space="preserve">even on </w:t>
      </w:r>
      <w:r w:rsidR="00F130D8" w:rsidRPr="00F130D8">
        <w:rPr>
          <w:color w:val="666666"/>
          <w:sz w:val="20"/>
          <w:szCs w:val="20"/>
        </w:rPr>
        <w:t xml:space="preserve">certain kinds of convictions.  While it might seem easier or more consistent to say </w:t>
      </w:r>
      <w:r w:rsidR="00FC08F4">
        <w:rPr>
          <w:color w:val="666666"/>
          <w:sz w:val="20"/>
          <w:szCs w:val="20"/>
        </w:rPr>
        <w:t>“</w:t>
      </w:r>
      <w:r w:rsidR="00F130D8" w:rsidRPr="00F130D8">
        <w:rPr>
          <w:color w:val="666666"/>
          <w:sz w:val="20"/>
          <w:szCs w:val="20"/>
        </w:rPr>
        <w:t>we never hire someone with a felony conviction</w:t>
      </w:r>
      <w:r w:rsidR="00FC08F4">
        <w:rPr>
          <w:color w:val="666666"/>
          <w:sz w:val="20"/>
          <w:szCs w:val="20"/>
        </w:rPr>
        <w:t>”</w:t>
      </w:r>
      <w:r w:rsidR="00F130D8" w:rsidRPr="00F130D8">
        <w:rPr>
          <w:color w:val="666666"/>
          <w:sz w:val="20"/>
          <w:szCs w:val="20"/>
        </w:rPr>
        <w:t xml:space="preserve">, not only might you lose a good potential employee, the EEOC is </w:t>
      </w:r>
      <w:r w:rsidR="003065CE">
        <w:rPr>
          <w:color w:val="666666"/>
          <w:sz w:val="20"/>
          <w:szCs w:val="20"/>
        </w:rPr>
        <w:t xml:space="preserve">opposed </w:t>
      </w:r>
      <w:r w:rsidR="00F130D8" w:rsidRPr="00F130D8">
        <w:rPr>
          <w:color w:val="666666"/>
          <w:sz w:val="20"/>
          <w:szCs w:val="20"/>
        </w:rPr>
        <w:t>to any policy that could have a disparate impact people in protected categories.</w:t>
      </w:r>
    </w:p>
    <w:p w14:paraId="04C3CBFB" w14:textId="77777777" w:rsidR="00BB5D0D" w:rsidRPr="00F130D8" w:rsidRDefault="00BB5D0D" w:rsidP="00F130D8">
      <w:pPr>
        <w:rPr>
          <w:color w:val="666666"/>
          <w:sz w:val="20"/>
          <w:szCs w:val="20"/>
        </w:rPr>
      </w:pPr>
    </w:p>
    <w:p w14:paraId="6CA2E082" w14:textId="77777777" w:rsidR="00F130D8" w:rsidRPr="00F130D8" w:rsidRDefault="00F130D8" w:rsidP="00F130D8">
      <w:pPr>
        <w:rPr>
          <w:color w:val="666666"/>
          <w:sz w:val="20"/>
          <w:szCs w:val="20"/>
        </w:rPr>
      </w:pPr>
      <w:r w:rsidRPr="00F130D8">
        <w:rPr>
          <w:color w:val="666666"/>
          <w:sz w:val="20"/>
          <w:szCs w:val="20"/>
        </w:rPr>
        <w:t>When faced with a report that shows your applicant has a criminal history, you can take some steps to work through pain.</w:t>
      </w:r>
    </w:p>
    <w:p w14:paraId="3F8BC3AD" w14:textId="726C5864" w:rsidR="00F130D8" w:rsidRPr="00F130D8" w:rsidRDefault="00F130D8" w:rsidP="00F130D8">
      <w:pPr>
        <w:numPr>
          <w:ilvl w:val="0"/>
          <w:numId w:val="26"/>
        </w:numPr>
        <w:rPr>
          <w:color w:val="666666"/>
          <w:sz w:val="20"/>
          <w:szCs w:val="20"/>
        </w:rPr>
      </w:pPr>
      <w:r w:rsidRPr="00F130D8">
        <w:rPr>
          <w:color w:val="666666"/>
          <w:sz w:val="20"/>
          <w:szCs w:val="20"/>
        </w:rPr>
        <w:t>Follow the guidelines of the Green Factors</w:t>
      </w:r>
      <w:r w:rsidR="00B447F3">
        <w:rPr>
          <w:color w:val="666666"/>
          <w:sz w:val="20"/>
          <w:szCs w:val="20"/>
        </w:rPr>
        <w:t>:</w:t>
      </w:r>
    </w:p>
    <w:p w14:paraId="6FDEA5C7" w14:textId="77777777" w:rsidR="00F130D8" w:rsidRPr="00F130D8" w:rsidRDefault="00F130D8" w:rsidP="00F130D8">
      <w:pPr>
        <w:numPr>
          <w:ilvl w:val="1"/>
          <w:numId w:val="26"/>
        </w:numPr>
        <w:rPr>
          <w:color w:val="666666"/>
          <w:sz w:val="20"/>
          <w:szCs w:val="20"/>
        </w:rPr>
      </w:pPr>
      <w:r w:rsidRPr="00F130D8">
        <w:rPr>
          <w:color w:val="666666"/>
          <w:sz w:val="20"/>
          <w:szCs w:val="20"/>
        </w:rPr>
        <w:t>Look at the severity of the conviction (don’t consider non-convictions).</w:t>
      </w:r>
    </w:p>
    <w:p w14:paraId="4B8AACA4" w14:textId="77777777" w:rsidR="00F130D8" w:rsidRPr="00F130D8" w:rsidRDefault="00F130D8" w:rsidP="00F130D8">
      <w:pPr>
        <w:numPr>
          <w:ilvl w:val="1"/>
          <w:numId w:val="26"/>
        </w:numPr>
        <w:rPr>
          <w:color w:val="666666"/>
          <w:sz w:val="20"/>
          <w:szCs w:val="20"/>
        </w:rPr>
      </w:pPr>
      <w:r w:rsidRPr="00F130D8">
        <w:rPr>
          <w:color w:val="666666"/>
          <w:sz w:val="20"/>
          <w:szCs w:val="20"/>
        </w:rPr>
        <w:t>The older the conviction, the less weight it should carry in your determination.  Remember there is no hard and fast cut-off for the age of the crime under the federal law.</w:t>
      </w:r>
    </w:p>
    <w:p w14:paraId="220DF868" w14:textId="77777777" w:rsidR="00F130D8" w:rsidRPr="00F130D8" w:rsidRDefault="00F130D8" w:rsidP="00F130D8">
      <w:pPr>
        <w:numPr>
          <w:ilvl w:val="1"/>
          <w:numId w:val="26"/>
        </w:numPr>
        <w:rPr>
          <w:color w:val="666666"/>
          <w:sz w:val="20"/>
          <w:szCs w:val="20"/>
        </w:rPr>
      </w:pPr>
      <w:r w:rsidRPr="00F130D8">
        <w:rPr>
          <w:color w:val="666666"/>
          <w:sz w:val="20"/>
          <w:szCs w:val="20"/>
        </w:rPr>
        <w:t>Take into consideration how the conviction relates to the job held or sought.  Remember the EEOC phrase of “job related and consistent with business necessity” reappears across may areas of enforcement.</w:t>
      </w:r>
    </w:p>
    <w:p w14:paraId="0CFF65AE" w14:textId="494DFBA7" w:rsidR="00F130D8" w:rsidRPr="00F130D8" w:rsidRDefault="00F130D8" w:rsidP="00F130D8">
      <w:pPr>
        <w:numPr>
          <w:ilvl w:val="0"/>
          <w:numId w:val="26"/>
        </w:numPr>
        <w:rPr>
          <w:color w:val="666666"/>
          <w:sz w:val="20"/>
          <w:szCs w:val="20"/>
        </w:rPr>
      </w:pPr>
      <w:r w:rsidRPr="00F130D8">
        <w:rPr>
          <w:color w:val="666666"/>
          <w:sz w:val="20"/>
          <w:szCs w:val="20"/>
        </w:rPr>
        <w:t>Allow for an Individualized Assessment</w:t>
      </w:r>
    </w:p>
    <w:p w14:paraId="3CEC8B05" w14:textId="77777777" w:rsidR="00F130D8" w:rsidRPr="00F130D8" w:rsidRDefault="00F130D8" w:rsidP="00F130D8">
      <w:pPr>
        <w:numPr>
          <w:ilvl w:val="1"/>
          <w:numId w:val="26"/>
        </w:numPr>
        <w:rPr>
          <w:color w:val="666666"/>
          <w:sz w:val="20"/>
          <w:szCs w:val="20"/>
        </w:rPr>
      </w:pPr>
      <w:r w:rsidRPr="00F130D8">
        <w:rPr>
          <w:color w:val="666666"/>
          <w:sz w:val="20"/>
          <w:szCs w:val="20"/>
        </w:rPr>
        <w:t>Look for explanation from the applicant to their convictions, consider the circumstances around their conviction.</w:t>
      </w:r>
    </w:p>
    <w:p w14:paraId="599E0B3E" w14:textId="77777777" w:rsidR="00F130D8" w:rsidRPr="00F130D8" w:rsidRDefault="00F130D8" w:rsidP="00F130D8">
      <w:pPr>
        <w:numPr>
          <w:ilvl w:val="1"/>
          <w:numId w:val="26"/>
        </w:numPr>
        <w:rPr>
          <w:color w:val="666666"/>
          <w:sz w:val="20"/>
          <w:szCs w:val="20"/>
        </w:rPr>
      </w:pPr>
      <w:r w:rsidRPr="00F130D8">
        <w:rPr>
          <w:color w:val="666666"/>
          <w:sz w:val="20"/>
          <w:szCs w:val="20"/>
        </w:rPr>
        <w:t>Consider their age when they committed the crime.  Has time passed without them repeating their earlier mistakes?</w:t>
      </w:r>
    </w:p>
    <w:p w14:paraId="1F222DDB" w14:textId="77777777" w:rsidR="00F130D8" w:rsidRPr="00F130D8" w:rsidRDefault="00F130D8" w:rsidP="00F130D8">
      <w:pPr>
        <w:numPr>
          <w:ilvl w:val="1"/>
          <w:numId w:val="26"/>
        </w:numPr>
        <w:rPr>
          <w:color w:val="666666"/>
          <w:sz w:val="20"/>
          <w:szCs w:val="20"/>
        </w:rPr>
      </w:pPr>
      <w:r w:rsidRPr="00F130D8">
        <w:rPr>
          <w:color w:val="666666"/>
          <w:sz w:val="20"/>
          <w:szCs w:val="20"/>
        </w:rPr>
        <w:t>Look for signs that they have reformed.  Have they completed programs to help them change?  Have they been able to hold a similar job as the one sought?</w:t>
      </w:r>
    </w:p>
    <w:p w14:paraId="7D45E659" w14:textId="77777777" w:rsidR="00F130D8" w:rsidRPr="00F130D8" w:rsidRDefault="00F130D8" w:rsidP="00F130D8">
      <w:pPr>
        <w:numPr>
          <w:ilvl w:val="0"/>
          <w:numId w:val="26"/>
        </w:numPr>
        <w:rPr>
          <w:color w:val="666666"/>
          <w:sz w:val="20"/>
          <w:szCs w:val="20"/>
        </w:rPr>
      </w:pPr>
      <w:r w:rsidRPr="00F130D8">
        <w:rPr>
          <w:color w:val="666666"/>
          <w:sz w:val="20"/>
          <w:szCs w:val="20"/>
        </w:rPr>
        <w:t>Still unclear on what to do?</w:t>
      </w:r>
    </w:p>
    <w:p w14:paraId="7DA2E295" w14:textId="2A9A5FDE" w:rsidR="00F130D8" w:rsidRPr="00F130D8" w:rsidRDefault="00F130D8" w:rsidP="00F130D8">
      <w:pPr>
        <w:numPr>
          <w:ilvl w:val="1"/>
          <w:numId w:val="26"/>
        </w:numPr>
        <w:rPr>
          <w:color w:val="666666"/>
          <w:sz w:val="20"/>
          <w:szCs w:val="20"/>
        </w:rPr>
      </w:pPr>
      <w:r w:rsidRPr="00F130D8">
        <w:rPr>
          <w:color w:val="666666"/>
          <w:sz w:val="20"/>
          <w:szCs w:val="20"/>
        </w:rPr>
        <w:t xml:space="preserve">Call our Advice </w:t>
      </w:r>
      <w:r w:rsidR="0045657E">
        <w:rPr>
          <w:color w:val="666666"/>
          <w:sz w:val="20"/>
          <w:szCs w:val="20"/>
        </w:rPr>
        <w:t>Team</w:t>
      </w:r>
      <w:r w:rsidRPr="00F130D8">
        <w:rPr>
          <w:color w:val="666666"/>
          <w:sz w:val="20"/>
          <w:szCs w:val="20"/>
        </w:rPr>
        <w:t>, or our background checking department, and we will help.</w:t>
      </w:r>
    </w:p>
    <w:p w14:paraId="1E9536A1" w14:textId="77777777" w:rsidR="0045657E" w:rsidRDefault="0045657E" w:rsidP="00F130D8">
      <w:pPr>
        <w:rPr>
          <w:color w:val="666666"/>
          <w:sz w:val="20"/>
          <w:szCs w:val="20"/>
        </w:rPr>
      </w:pPr>
    </w:p>
    <w:p w14:paraId="6CDB70E0" w14:textId="7F5C9A37" w:rsidR="00F130D8" w:rsidRPr="00F130D8" w:rsidRDefault="00F130D8" w:rsidP="00F130D8">
      <w:pPr>
        <w:rPr>
          <w:color w:val="666666"/>
          <w:sz w:val="20"/>
          <w:szCs w:val="20"/>
        </w:rPr>
      </w:pPr>
      <w:r w:rsidRPr="00F130D8">
        <w:rPr>
          <w:color w:val="666666"/>
          <w:sz w:val="20"/>
          <w:szCs w:val="20"/>
        </w:rPr>
        <w:t>It is very important to remember that you need to remain consistent in how you treat your applicants, and how you apply your decision related to criminal records.</w:t>
      </w:r>
    </w:p>
    <w:p w14:paraId="6E5ADED6" w14:textId="540E4761" w:rsidR="00F130D8" w:rsidRPr="00F130D8" w:rsidRDefault="00F130D8" w:rsidP="00F130D8">
      <w:pPr>
        <w:rPr>
          <w:color w:val="666666"/>
          <w:sz w:val="20"/>
          <w:szCs w:val="20"/>
        </w:rPr>
      </w:pPr>
    </w:p>
    <w:p w14:paraId="2F23BBEB" w14:textId="421A98AA" w:rsidR="00F130D8" w:rsidRPr="00F130D8" w:rsidRDefault="00F130D8" w:rsidP="00F130D8">
      <w:pPr>
        <w:rPr>
          <w:color w:val="666666"/>
          <w:sz w:val="20"/>
          <w:szCs w:val="20"/>
        </w:rPr>
      </w:pPr>
      <w:r w:rsidRPr="00F130D8">
        <w:rPr>
          <w:color w:val="666666"/>
          <w:sz w:val="20"/>
          <w:szCs w:val="20"/>
        </w:rPr>
        <w:t xml:space="preserve">Hiring can be very stressful, and </w:t>
      </w:r>
      <w:r w:rsidR="0045657E">
        <w:rPr>
          <w:color w:val="666666"/>
          <w:sz w:val="20"/>
          <w:szCs w:val="20"/>
        </w:rPr>
        <w:t>Catapult</w:t>
      </w:r>
      <w:r w:rsidRPr="00F130D8">
        <w:rPr>
          <w:color w:val="666666"/>
          <w:sz w:val="20"/>
          <w:szCs w:val="20"/>
        </w:rPr>
        <w:t xml:space="preserve"> knows that it is better to get it right the first time. If you have any questions about becoming compliant with the federal laws or have general question regarding CAI’s background checking services please feel free to contact Kevin von der Lippe at (336) 899-1150 or </w:t>
      </w:r>
      <w:hyperlink r:id="rId11" w:history="1">
        <w:r w:rsidR="0045657E" w:rsidRPr="0088303D">
          <w:rPr>
            <w:rStyle w:val="Hyperlink"/>
            <w:sz w:val="20"/>
            <w:szCs w:val="20"/>
          </w:rPr>
          <w:t>Kevin.vonderlippe@letscatapult.org</w:t>
        </w:r>
      </w:hyperlink>
      <w:r w:rsidRPr="00F130D8">
        <w:rPr>
          <w:color w:val="666666"/>
          <w:sz w:val="20"/>
          <w:szCs w:val="20"/>
        </w:rPr>
        <w:t>.  We happy to help you validate your candidates!</w:t>
      </w:r>
    </w:p>
    <w:p w14:paraId="7CC22CE1" w14:textId="08ECE9BC" w:rsidR="00F055D7" w:rsidRPr="00F055D7" w:rsidRDefault="00F055D7" w:rsidP="00F130D8">
      <w:pPr>
        <w:rPr>
          <w:color w:val="666666"/>
          <w:sz w:val="20"/>
          <w:szCs w:val="20"/>
        </w:rPr>
      </w:pPr>
      <w:r w:rsidRPr="00F055D7">
        <w:rPr>
          <w:color w:val="666666"/>
          <w:sz w:val="20"/>
          <w:szCs w:val="20"/>
        </w:rPr>
        <w:t> </w:t>
      </w:r>
    </w:p>
    <w:p w14:paraId="49661CF9" w14:textId="4040AE8C" w:rsidR="007D7038" w:rsidRPr="007D7038" w:rsidRDefault="007D7038" w:rsidP="00F055D7">
      <w:pPr>
        <w:rPr>
          <w:color w:val="666666"/>
          <w:sz w:val="20"/>
          <w:szCs w:val="20"/>
        </w:rPr>
      </w:pPr>
      <w:r w:rsidRPr="007D7038">
        <w:rPr>
          <w:color w:val="666666"/>
          <w:sz w:val="20"/>
          <w:szCs w:val="20"/>
        </w:rPr>
        <w:t> </w:t>
      </w:r>
    </w:p>
    <w:p w14:paraId="3695281F" w14:textId="2F2DA231" w:rsidR="000A4823" w:rsidRPr="00F43926" w:rsidRDefault="00437D8B" w:rsidP="00D07A79">
      <w:pPr>
        <w:rPr>
          <w:color w:val="666666"/>
          <w:sz w:val="20"/>
          <w:szCs w:val="20"/>
        </w:rPr>
      </w:pPr>
      <w:r>
        <w:rPr>
          <w:color w:val="666666"/>
          <w:sz w:val="20"/>
          <w:szCs w:val="20"/>
        </w:rPr>
        <w:t>Written by a Cat</w:t>
      </w:r>
      <w:r w:rsidR="000A4823" w:rsidRPr="00F43926">
        <w:rPr>
          <w:color w:val="666666"/>
          <w:sz w:val="20"/>
          <w:szCs w:val="20"/>
        </w:rPr>
        <w:t>apult Advisor</w:t>
      </w:r>
      <w:r w:rsidR="00F43926" w:rsidRPr="00F43926">
        <w:rPr>
          <w:color w:val="666666"/>
          <w:sz w:val="20"/>
          <w:szCs w:val="20"/>
        </w:rPr>
        <w:t>.</w:t>
      </w:r>
    </w:p>
    <w:sectPr w:rsidR="000A4823" w:rsidRPr="00F43926" w:rsidSect="00F72353">
      <w:headerReference w:type="even" r:id="rId12"/>
      <w:headerReference w:type="default" r:id="rId13"/>
      <w:footerReference w:type="default" r:id="rId14"/>
      <w:head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53F718" w14:textId="77777777" w:rsidR="00A50BD9" w:rsidRDefault="00A50BD9">
      <w:r>
        <w:separator/>
      </w:r>
    </w:p>
  </w:endnote>
  <w:endnote w:type="continuationSeparator" w:id="0">
    <w:p w14:paraId="6413925B" w14:textId="77777777" w:rsidR="00A50BD9" w:rsidRDefault="00A50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89A57" w14:textId="31FAD484" w:rsidR="00BE0299" w:rsidRDefault="00BE0299" w:rsidP="007945F7">
    <w:pPr>
      <w:pStyle w:val="Footer"/>
      <w:jc w:val="right"/>
      <w:rPr>
        <w:rFonts w:ascii="Calibri" w:hAnsi="Calibri" w:cs="Calibri"/>
        <w:color w:val="517891"/>
        <w:sz w:val="16"/>
        <w:szCs w:val="16"/>
        <w:lang w:bidi="ar-SA"/>
      </w:rPr>
    </w:pPr>
  </w:p>
  <w:p w14:paraId="733FEAD6" w14:textId="32E5B919" w:rsidR="006F691D" w:rsidRPr="009776EF" w:rsidRDefault="00AE5D3D" w:rsidP="007945F7">
    <w:pPr>
      <w:pStyle w:val="Footer"/>
      <w:jc w:val="right"/>
      <w:rPr>
        <w:rFonts w:ascii="Calibri" w:hAnsi="Calibri" w:cs="Calibri"/>
        <w:color w:val="517891"/>
        <w:sz w:val="16"/>
        <w:szCs w:val="16"/>
        <w:lang w:bidi="ar-SA"/>
      </w:rPr>
    </w:pPr>
    <w:r w:rsidRPr="009776EF">
      <w:rPr>
        <w:rFonts w:ascii="Calibri" w:hAnsi="Calibri" w:cs="Calibri"/>
        <w:noProof/>
        <w:sz w:val="32"/>
        <w:szCs w:val="32"/>
      </w:rPr>
      <mc:AlternateContent>
        <mc:Choice Requires="wps">
          <w:drawing>
            <wp:anchor distT="0" distB="0" distL="114300" distR="114300" simplePos="0" relativeHeight="251673600" behindDoc="1" locked="0" layoutInCell="1" allowOverlap="1" wp14:anchorId="36EF149C" wp14:editId="2C8EC536">
              <wp:simplePos x="0" y="0"/>
              <wp:positionH relativeFrom="margin">
                <wp:align>center</wp:align>
              </wp:positionH>
              <wp:positionV relativeFrom="margin">
                <wp:align>bottom</wp:align>
              </wp:positionV>
              <wp:extent cx="6879566" cy="0"/>
              <wp:effectExtent l="0" t="0" r="17145" b="12700"/>
              <wp:wrapSquare wrapText="bothSides"/>
              <wp:docPr id="14" name="Straight Connector 14"/>
              <wp:cNvGraphicFramePr/>
              <a:graphic xmlns:a="http://schemas.openxmlformats.org/drawingml/2006/main">
                <a:graphicData uri="http://schemas.microsoft.com/office/word/2010/wordprocessingShape">
                  <wps:wsp>
                    <wps:cNvCnPr/>
                    <wps:spPr>
                      <a:xfrm>
                        <a:off x="0" y="0"/>
                        <a:ext cx="687956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7E0E00D" id="Straight Connector 14" o:spid="_x0000_s1026" style="position:absolute;z-index:-251642880;visibility:visible;mso-wrap-style:square;mso-width-percent:0;mso-wrap-distance-left:9pt;mso-wrap-distance-top:0;mso-wrap-distance-right:9pt;mso-wrap-distance-bottom:0;mso-position-horizontal:center;mso-position-horizontal-relative:margin;mso-position-vertical:bottom;mso-position-vertical-relative:margin;mso-width-percent:0;mso-width-relative:margin" from="0,0" to="541.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" strokecolor="#4472c4 [3204]" strokeweight=".5pt">
              <v:stroke joinstyle="miter"/>
              <w10:wrap type="square" anchorx="margin" anchory="margin"/>
            </v:line>
          </w:pict>
        </mc:Fallback>
      </mc:AlternateContent>
    </w:r>
    <w:r w:rsidR="002137AC" w:rsidRPr="009776EF">
      <w:rPr>
        <w:rFonts w:ascii="Calibri" w:hAnsi="Calibri" w:cs="Calibri"/>
        <w:color w:val="517891"/>
        <w:sz w:val="16"/>
        <w:szCs w:val="16"/>
        <w:lang w:bidi="ar-SA"/>
      </w:rPr>
      <w:t xml:space="preserve">(866) 440-0302 </w:t>
    </w:r>
    <w:r w:rsidR="00D07A79">
      <w:rPr>
        <w:rFonts w:ascii="Calibri" w:hAnsi="Calibri" w:cs="Calibri"/>
        <w:color w:val="517891"/>
        <w:sz w:val="16"/>
        <w:szCs w:val="16"/>
        <w:lang w:bidi="ar-SA"/>
      </w:rPr>
      <w:t xml:space="preserve"> </w:t>
    </w:r>
    <w:r w:rsidR="002137AC" w:rsidRPr="009776EF">
      <w:rPr>
        <w:rFonts w:ascii="Calibri" w:hAnsi="Calibri" w:cs="Calibri"/>
        <w:color w:val="FF3D00"/>
        <w:sz w:val="16"/>
        <w:szCs w:val="16"/>
        <w:lang w:bidi="ar-SA"/>
      </w:rPr>
      <w:t>&gt;</w:t>
    </w:r>
    <w:r w:rsidR="00D07A79">
      <w:rPr>
        <w:rFonts w:ascii="Calibri" w:hAnsi="Calibri" w:cs="Calibri"/>
        <w:color w:val="FF3D00"/>
        <w:sz w:val="16"/>
        <w:szCs w:val="16"/>
        <w:lang w:bidi="ar-SA"/>
      </w:rPr>
      <w:t xml:space="preserve"> </w:t>
    </w:r>
    <w:r w:rsidR="002137AC" w:rsidRPr="009776EF">
      <w:rPr>
        <w:rFonts w:ascii="Calibri" w:hAnsi="Calibri" w:cs="Calibri"/>
        <w:color w:val="FF3D00"/>
        <w:sz w:val="16"/>
        <w:szCs w:val="16"/>
        <w:lang w:bidi="ar-SA"/>
      </w:rPr>
      <w:t xml:space="preserve"> </w:t>
    </w:r>
    <w:r w:rsidR="002137AC" w:rsidRPr="009776EF">
      <w:rPr>
        <w:rFonts w:ascii="Calibri" w:hAnsi="Calibri" w:cs="Calibri"/>
        <w:b/>
        <w:bCs/>
        <w:color w:val="517891"/>
        <w:sz w:val="16"/>
        <w:szCs w:val="16"/>
        <w:lang w:bidi="ar-SA"/>
      </w:rPr>
      <w:t>letscatapult.org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70F83A" w14:textId="77777777" w:rsidR="00A50BD9" w:rsidRDefault="00A50BD9">
      <w:r>
        <w:separator/>
      </w:r>
    </w:p>
  </w:footnote>
  <w:footnote w:type="continuationSeparator" w:id="0">
    <w:p w14:paraId="768E9336" w14:textId="77777777" w:rsidR="00A50BD9" w:rsidRDefault="00A50B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BF818" w14:textId="77777777" w:rsidR="006F691D" w:rsidRDefault="00FC08F4">
    <w:pPr>
      <w:pStyle w:val="Header"/>
    </w:pPr>
    <w:r>
      <w:rPr>
        <w:noProof/>
      </w:rPr>
      <w:pict w14:anchorId="431A9A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8311" o:spid="_x0000_s2050" type="#_x0000_t75" alt="" style="position:absolute;margin-left:0;margin-top:0;width:612pt;height:11in;z-index:-251656192;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97400" w14:textId="00034C83" w:rsidR="003B2AE3" w:rsidRDefault="003B2AE3" w:rsidP="00A71264">
    <w:pPr>
      <w:pStyle w:val="Header"/>
      <w:jc w:val="right"/>
    </w:pPr>
    <w:r>
      <w:rPr>
        <w:noProof/>
      </w:rPr>
      <w:drawing>
        <wp:anchor distT="0" distB="0" distL="114300" distR="114300" simplePos="0" relativeHeight="251666432" behindDoc="1" locked="0" layoutInCell="1" allowOverlap="1" wp14:anchorId="47E1BD24" wp14:editId="2D4C7675">
          <wp:simplePos x="0" y="0"/>
          <wp:positionH relativeFrom="column">
            <wp:posOffset>5460214</wp:posOffset>
          </wp:positionH>
          <wp:positionV relativeFrom="paragraph">
            <wp:posOffset>-261620</wp:posOffset>
          </wp:positionV>
          <wp:extent cx="1504315" cy="701675"/>
          <wp:effectExtent l="0" t="0" r="0" b="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rotWithShape="1">
                  <a:blip r:embed="rId1">
                    <a:extLst>
                      <a:ext uri="{28A0092B-C50C-407E-A947-70E740481C1C}">
                        <a14:useLocalDpi xmlns:a14="http://schemas.microsoft.com/office/drawing/2010/main" val="0"/>
                      </a:ext>
                    </a:extLst>
                  </a:blip>
                  <a:srcRect t="11910" b="27719"/>
                  <a:stretch/>
                </pic:blipFill>
                <pic:spPr bwMode="auto">
                  <a:xfrm>
                    <a:off x="0" y="0"/>
                    <a:ext cx="1504315" cy="701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EF6BDE7" w14:textId="199AE48E" w:rsidR="003B2AE3" w:rsidRDefault="003B2AE3" w:rsidP="00A71264">
    <w:pPr>
      <w:pStyle w:val="Header"/>
      <w:jc w:val="right"/>
    </w:pPr>
  </w:p>
  <w:p w14:paraId="32FCD662" w14:textId="2A77B6AD" w:rsidR="003B2AE3" w:rsidRPr="003B2AE3" w:rsidRDefault="00F72353" w:rsidP="003B2AE3">
    <w:pPr>
      <w:pStyle w:val="Header"/>
      <w:jc w:val="right"/>
    </w:pPr>
    <w:r w:rsidRPr="003B2AE3">
      <w:rPr>
        <w:noProof/>
        <w:color w:val="842990"/>
      </w:rPr>
      <mc:AlternateContent>
        <mc:Choice Requires="wps">
          <w:drawing>
            <wp:anchor distT="0" distB="0" distL="114300" distR="114300" simplePos="0" relativeHeight="251669504" behindDoc="0" locked="0" layoutInCell="1" allowOverlap="1" wp14:anchorId="657CF7AB" wp14:editId="6F4B13EB">
              <wp:simplePos x="0" y="0"/>
              <wp:positionH relativeFrom="column">
                <wp:posOffset>161925</wp:posOffset>
              </wp:positionH>
              <wp:positionV relativeFrom="paragraph">
                <wp:posOffset>98425</wp:posOffset>
              </wp:positionV>
              <wp:extent cx="6612784" cy="0"/>
              <wp:effectExtent l="0" t="0" r="17145" b="12700"/>
              <wp:wrapNone/>
              <wp:docPr id="12" name="Straight Connector 12"/>
              <wp:cNvGraphicFramePr/>
              <a:graphic xmlns:a="http://schemas.openxmlformats.org/drawingml/2006/main">
                <a:graphicData uri="http://schemas.microsoft.com/office/word/2010/wordprocessingShape">
                  <wps:wsp>
                    <wps:cNvCnPr/>
                    <wps:spPr>
                      <a:xfrm>
                        <a:off x="0" y="0"/>
                        <a:ext cx="6612784" cy="0"/>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8597D7" id="Straight Connector 1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5pt,7.75pt" to="533.4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" strokecolor="#517891" strokeweight=".5pt">
              <v:stroke joinstyle="miter"/>
            </v:line>
          </w:pict>
        </mc:Fallback>
      </mc:AlternateContent>
    </w:r>
    <w:r w:rsidRPr="003B2AE3">
      <w:rPr>
        <w:noProof/>
        <w:color w:val="842990"/>
      </w:rPr>
      <mc:AlternateContent>
        <mc:Choice Requires="wps">
          <w:drawing>
            <wp:anchor distT="0" distB="0" distL="114300" distR="114300" simplePos="0" relativeHeight="251671552" behindDoc="0" locked="0" layoutInCell="1" allowOverlap="1" wp14:anchorId="2718E588" wp14:editId="2E480912">
              <wp:simplePos x="0" y="0"/>
              <wp:positionH relativeFrom="column">
                <wp:posOffset>384810</wp:posOffset>
              </wp:positionH>
              <wp:positionV relativeFrom="paragraph">
                <wp:posOffset>128270</wp:posOffset>
              </wp:positionV>
              <wp:extent cx="6389483" cy="0"/>
              <wp:effectExtent l="0" t="0" r="11430" b="12700"/>
              <wp:wrapNone/>
              <wp:docPr id="13" name="Straight Connector 13"/>
              <wp:cNvGraphicFramePr/>
              <a:graphic xmlns:a="http://schemas.openxmlformats.org/drawingml/2006/main">
                <a:graphicData uri="http://schemas.microsoft.com/office/word/2010/wordprocessingShape">
                  <wps:wsp>
                    <wps:cNvCnPr/>
                    <wps:spPr>
                      <a:xfrm>
                        <a:off x="0" y="0"/>
                        <a:ext cx="6389483" cy="0"/>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1AECDA8" id="Straight Connector 13"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3pt,10.1pt" to="533.4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" strokecolor="#517891" strokeweight=".5pt">
              <v:stroke joinstyle="miter"/>
            </v:line>
          </w:pict>
        </mc:Fallback>
      </mc:AlternateContent>
    </w:r>
    <w:r w:rsidRPr="003B2AE3">
      <w:rPr>
        <w:noProof/>
        <w:color w:val="842990"/>
      </w:rPr>
      <mc:AlternateContent>
        <mc:Choice Requires="wps">
          <w:drawing>
            <wp:anchor distT="0" distB="0" distL="114300" distR="114300" simplePos="0" relativeHeight="251667456" behindDoc="0" locked="0" layoutInCell="1" allowOverlap="1" wp14:anchorId="3BFB4B86" wp14:editId="3FFD30EF">
              <wp:simplePos x="0" y="0"/>
              <wp:positionH relativeFrom="column">
                <wp:posOffset>645795</wp:posOffset>
              </wp:positionH>
              <wp:positionV relativeFrom="paragraph">
                <wp:posOffset>61595</wp:posOffset>
              </wp:positionV>
              <wp:extent cx="6128811" cy="7456"/>
              <wp:effectExtent l="0" t="0" r="18415" b="18415"/>
              <wp:wrapNone/>
              <wp:docPr id="11" name="Straight Connector 11"/>
              <wp:cNvGraphicFramePr/>
              <a:graphic xmlns:a="http://schemas.openxmlformats.org/drawingml/2006/main">
                <a:graphicData uri="http://schemas.microsoft.com/office/word/2010/wordprocessingShape">
                  <wps:wsp>
                    <wps:cNvCnPr/>
                    <wps:spPr>
                      <a:xfrm>
                        <a:off x="0" y="0"/>
                        <a:ext cx="6128811" cy="7456"/>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CCFD2C" id="Straight Connector 1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85pt,4.85pt" to="533.4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" strokecolor="#517891" strokeweight=".5pt">
              <v:stroke joinstyle="miter"/>
            </v:line>
          </w:pict>
        </mc:Fallback>
      </mc:AlternateContent>
    </w:r>
  </w:p>
  <w:p w14:paraId="546EBDED" w14:textId="05335232" w:rsidR="006F691D" w:rsidRPr="00C25833" w:rsidRDefault="003B2AE3" w:rsidP="003B2AE3">
    <w:pPr>
      <w:pStyle w:val="Header"/>
      <w:jc w:val="right"/>
      <w:rPr>
        <w:rFonts w:ascii="Calibri" w:hAnsi="Calibri" w:cs="Calibri"/>
        <w:b/>
        <w:bCs/>
        <w:color w:val="842990"/>
        <w:spacing w:val="20"/>
        <w:kern w:val="13"/>
        <w:sz w:val="16"/>
        <w:szCs w:val="16"/>
      </w:rPr>
    </w:pPr>
    <w:r w:rsidRPr="00C25833">
      <w:rPr>
        <w:rFonts w:ascii="Calibri" w:hAnsi="Calibri" w:cs="Calibri"/>
        <w:b/>
        <w:bCs/>
        <w:color w:val="842990"/>
        <w:spacing w:val="20"/>
        <w:kern w:val="13"/>
        <w:sz w:val="16"/>
        <w:szCs w:val="16"/>
      </w:rPr>
      <w:t>GO FURTHER.</w:t>
    </w:r>
    <w:r w:rsidR="00D07A79">
      <w:rPr>
        <w:rFonts w:ascii="Calibri" w:hAnsi="Calibri" w:cs="Calibri"/>
        <w:b/>
        <w:bCs/>
        <w:color w:val="842990"/>
        <w:spacing w:val="20"/>
        <w:kern w:val="13"/>
        <w:sz w:val="16"/>
        <w:szCs w:val="16"/>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2508E" w14:textId="77777777" w:rsidR="006F691D" w:rsidRDefault="00FC08F4">
    <w:pPr>
      <w:pStyle w:val="Header"/>
    </w:pPr>
    <w:r>
      <w:rPr>
        <w:noProof/>
      </w:rPr>
      <w:pict w14:anchorId="1B7058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8310" o:spid="_x0000_s2049" type="#_x0000_t75" alt="" style="position:absolute;margin-left:0;margin-top:0;width:612pt;height:11in;z-index:-251657216;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07E35"/>
    <w:multiLevelType w:val="multilevel"/>
    <w:tmpl w:val="20C456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1F661B6"/>
    <w:multiLevelType w:val="multilevel"/>
    <w:tmpl w:val="7C22C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66339F1"/>
    <w:multiLevelType w:val="multilevel"/>
    <w:tmpl w:val="0DF6F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8054B00"/>
    <w:multiLevelType w:val="multilevel"/>
    <w:tmpl w:val="ECB80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565BED"/>
    <w:multiLevelType w:val="multilevel"/>
    <w:tmpl w:val="9DD6AD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2562D7"/>
    <w:multiLevelType w:val="hybridMultilevel"/>
    <w:tmpl w:val="31260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6952BB"/>
    <w:multiLevelType w:val="multilevel"/>
    <w:tmpl w:val="0FEC4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7F3184"/>
    <w:multiLevelType w:val="multilevel"/>
    <w:tmpl w:val="96167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2C23E2"/>
    <w:multiLevelType w:val="multilevel"/>
    <w:tmpl w:val="77BA9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1230E4A"/>
    <w:multiLevelType w:val="hybridMultilevel"/>
    <w:tmpl w:val="AC62E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204A93"/>
    <w:multiLevelType w:val="multilevel"/>
    <w:tmpl w:val="6FBCF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9D4044"/>
    <w:multiLevelType w:val="multilevel"/>
    <w:tmpl w:val="7DDAB7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5F30B5F"/>
    <w:multiLevelType w:val="multilevel"/>
    <w:tmpl w:val="E66A16A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59345998"/>
    <w:multiLevelType w:val="multilevel"/>
    <w:tmpl w:val="E6165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29A7D3D"/>
    <w:multiLevelType w:val="multilevel"/>
    <w:tmpl w:val="DCCE60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7F9010D"/>
    <w:multiLevelType w:val="multilevel"/>
    <w:tmpl w:val="E7F442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8E438EC"/>
    <w:multiLevelType w:val="multilevel"/>
    <w:tmpl w:val="025E1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AED5D8E"/>
    <w:multiLevelType w:val="multilevel"/>
    <w:tmpl w:val="C9B48A9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3EC6C8C"/>
    <w:multiLevelType w:val="multilevel"/>
    <w:tmpl w:val="EDBCD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6AD27B5"/>
    <w:multiLevelType w:val="multilevel"/>
    <w:tmpl w:val="2F5408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C4C3353"/>
    <w:multiLevelType w:val="multilevel"/>
    <w:tmpl w:val="550AF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lvlOverride w:ilvl="0">
      <w:startOverride w:val="2"/>
    </w:lvlOverride>
  </w:num>
  <w:num w:numId="3">
    <w:abstractNumId w:val="15"/>
    <w:lvlOverride w:ilvl="0">
      <w:startOverride w:val="3"/>
    </w:lvlOverride>
  </w:num>
  <w:num w:numId="4">
    <w:abstractNumId w:val="0"/>
  </w:num>
  <w:num w:numId="5">
    <w:abstractNumId w:val="8"/>
    <w:lvlOverride w:ilvl="0">
      <w:startOverride w:val="2"/>
    </w:lvlOverride>
  </w:num>
  <w:num w:numId="6">
    <w:abstractNumId w:val="19"/>
    <w:lvlOverride w:ilvl="0">
      <w:startOverride w:val="3"/>
    </w:lvlOverride>
  </w:num>
  <w:num w:numId="7">
    <w:abstractNumId w:val="7"/>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3"/>
  </w:num>
  <w:num w:numId="16">
    <w:abstractNumId w:val="11"/>
  </w:num>
  <w:num w:numId="17">
    <w:abstractNumId w:val="20"/>
  </w:num>
  <w:num w:numId="18">
    <w:abstractNumId w:val="9"/>
  </w:num>
  <w:num w:numId="19">
    <w:abstractNumId w:val="5"/>
  </w:num>
  <w:num w:numId="20">
    <w:abstractNumId w:val="16"/>
  </w:num>
  <w:num w:numId="21">
    <w:abstractNumId w:val="18"/>
  </w:num>
  <w:num w:numId="22">
    <w:abstractNumId w:val="14"/>
  </w:num>
  <w:num w:numId="23">
    <w:abstractNumId w:val="17"/>
  </w:num>
  <w:num w:numId="24">
    <w:abstractNumId w:val="3"/>
  </w:num>
  <w:num w:numId="25">
    <w:abstractNumId w:val="6"/>
  </w:num>
  <w:num w:numId="26">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86D"/>
    <w:rsid w:val="000008A1"/>
    <w:rsid w:val="00022BEB"/>
    <w:rsid w:val="000530C3"/>
    <w:rsid w:val="000A4823"/>
    <w:rsid w:val="000F09AA"/>
    <w:rsid w:val="00163C29"/>
    <w:rsid w:val="00163C3F"/>
    <w:rsid w:val="001821AF"/>
    <w:rsid w:val="001B38E0"/>
    <w:rsid w:val="001C2EC0"/>
    <w:rsid w:val="001C6F37"/>
    <w:rsid w:val="001E6C99"/>
    <w:rsid w:val="001E7B57"/>
    <w:rsid w:val="002137AC"/>
    <w:rsid w:val="00255C8F"/>
    <w:rsid w:val="00267602"/>
    <w:rsid w:val="0028697A"/>
    <w:rsid w:val="00290988"/>
    <w:rsid w:val="0029103A"/>
    <w:rsid w:val="002A45AB"/>
    <w:rsid w:val="002D5F04"/>
    <w:rsid w:val="002F30DA"/>
    <w:rsid w:val="003065CE"/>
    <w:rsid w:val="00314EE9"/>
    <w:rsid w:val="00362DA2"/>
    <w:rsid w:val="00387C49"/>
    <w:rsid w:val="00397F82"/>
    <w:rsid w:val="003A435E"/>
    <w:rsid w:val="003B14E9"/>
    <w:rsid w:val="003B2AE3"/>
    <w:rsid w:val="003C6AC3"/>
    <w:rsid w:val="003F0782"/>
    <w:rsid w:val="00400629"/>
    <w:rsid w:val="00401B03"/>
    <w:rsid w:val="0042587C"/>
    <w:rsid w:val="00437D8B"/>
    <w:rsid w:val="0044286D"/>
    <w:rsid w:val="0045657E"/>
    <w:rsid w:val="004627C4"/>
    <w:rsid w:val="0047661F"/>
    <w:rsid w:val="004819D5"/>
    <w:rsid w:val="00485E08"/>
    <w:rsid w:val="004A7D88"/>
    <w:rsid w:val="004C00E1"/>
    <w:rsid w:val="004D6C9F"/>
    <w:rsid w:val="004F2E5E"/>
    <w:rsid w:val="0050727A"/>
    <w:rsid w:val="005412B8"/>
    <w:rsid w:val="00563DF8"/>
    <w:rsid w:val="00593470"/>
    <w:rsid w:val="00596823"/>
    <w:rsid w:val="005A1E1F"/>
    <w:rsid w:val="005A5A17"/>
    <w:rsid w:val="005B6C2D"/>
    <w:rsid w:val="005B6E21"/>
    <w:rsid w:val="006025AC"/>
    <w:rsid w:val="00605783"/>
    <w:rsid w:val="00616E4A"/>
    <w:rsid w:val="00670608"/>
    <w:rsid w:val="006A767E"/>
    <w:rsid w:val="006C1EEB"/>
    <w:rsid w:val="006D6226"/>
    <w:rsid w:val="00714428"/>
    <w:rsid w:val="00745AC7"/>
    <w:rsid w:val="00756705"/>
    <w:rsid w:val="007862A1"/>
    <w:rsid w:val="007945F7"/>
    <w:rsid w:val="007B750F"/>
    <w:rsid w:val="007C3CF9"/>
    <w:rsid w:val="007D7038"/>
    <w:rsid w:val="007E0C3E"/>
    <w:rsid w:val="007E42A3"/>
    <w:rsid w:val="00832EEC"/>
    <w:rsid w:val="0084373E"/>
    <w:rsid w:val="008457BB"/>
    <w:rsid w:val="00847680"/>
    <w:rsid w:val="008548D5"/>
    <w:rsid w:val="00883111"/>
    <w:rsid w:val="008C3ED1"/>
    <w:rsid w:val="008D61FE"/>
    <w:rsid w:val="008F5D82"/>
    <w:rsid w:val="009154AE"/>
    <w:rsid w:val="00933510"/>
    <w:rsid w:val="009559A8"/>
    <w:rsid w:val="00962ECB"/>
    <w:rsid w:val="00974D82"/>
    <w:rsid w:val="009776EF"/>
    <w:rsid w:val="009B32AA"/>
    <w:rsid w:val="009B34BE"/>
    <w:rsid w:val="009B5A9C"/>
    <w:rsid w:val="009C645C"/>
    <w:rsid w:val="009E4AB5"/>
    <w:rsid w:val="00A11EAF"/>
    <w:rsid w:val="00A220D7"/>
    <w:rsid w:val="00A26E18"/>
    <w:rsid w:val="00A50BD9"/>
    <w:rsid w:val="00A632DD"/>
    <w:rsid w:val="00A645C0"/>
    <w:rsid w:val="00A647D5"/>
    <w:rsid w:val="00A70CC6"/>
    <w:rsid w:val="00A71264"/>
    <w:rsid w:val="00AA4AF9"/>
    <w:rsid w:val="00AE5D3D"/>
    <w:rsid w:val="00B1372C"/>
    <w:rsid w:val="00B15ABB"/>
    <w:rsid w:val="00B26E6A"/>
    <w:rsid w:val="00B33F8E"/>
    <w:rsid w:val="00B37C36"/>
    <w:rsid w:val="00B447F3"/>
    <w:rsid w:val="00B6291D"/>
    <w:rsid w:val="00B72926"/>
    <w:rsid w:val="00B87D8D"/>
    <w:rsid w:val="00B9123C"/>
    <w:rsid w:val="00BA1A06"/>
    <w:rsid w:val="00BB0A73"/>
    <w:rsid w:val="00BB5D0D"/>
    <w:rsid w:val="00BE0299"/>
    <w:rsid w:val="00C25833"/>
    <w:rsid w:val="00C32887"/>
    <w:rsid w:val="00CC2425"/>
    <w:rsid w:val="00CD0BBD"/>
    <w:rsid w:val="00D06DCD"/>
    <w:rsid w:val="00D07A79"/>
    <w:rsid w:val="00D8645D"/>
    <w:rsid w:val="00D957F4"/>
    <w:rsid w:val="00DA2B5D"/>
    <w:rsid w:val="00DE1E2C"/>
    <w:rsid w:val="00DE7555"/>
    <w:rsid w:val="00E14BFA"/>
    <w:rsid w:val="00E14D4B"/>
    <w:rsid w:val="00E50642"/>
    <w:rsid w:val="00E9767E"/>
    <w:rsid w:val="00EC6134"/>
    <w:rsid w:val="00ED2BA7"/>
    <w:rsid w:val="00F055D7"/>
    <w:rsid w:val="00F130D8"/>
    <w:rsid w:val="00F43926"/>
    <w:rsid w:val="00F63F8D"/>
    <w:rsid w:val="00F72353"/>
    <w:rsid w:val="00F925D1"/>
    <w:rsid w:val="00F966E3"/>
    <w:rsid w:val="00FA7D9D"/>
    <w:rsid w:val="00FB47F5"/>
    <w:rsid w:val="00FC08F4"/>
    <w:rsid w:val="00FD7F4D"/>
    <w:rsid w:val="00FF2CE4"/>
    <w:rsid w:val="00FF5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5B9A214"/>
  <w15:chartTrackingRefBased/>
  <w15:docId w15:val="{D8331680-86BD-FE48-B4EC-158668718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86D"/>
    <w:rPr>
      <w:rFonts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86D"/>
    <w:pPr>
      <w:ind w:left="720"/>
      <w:contextualSpacing/>
    </w:pPr>
  </w:style>
  <w:style w:type="paragraph" w:styleId="Header">
    <w:name w:val="header"/>
    <w:basedOn w:val="Normal"/>
    <w:link w:val="HeaderChar"/>
    <w:uiPriority w:val="99"/>
    <w:semiHidden/>
    <w:unhideWhenUsed/>
    <w:rsid w:val="0044286D"/>
    <w:pPr>
      <w:tabs>
        <w:tab w:val="center" w:pos="4680"/>
        <w:tab w:val="right" w:pos="9360"/>
      </w:tabs>
    </w:pPr>
  </w:style>
  <w:style w:type="character" w:customStyle="1" w:styleId="HeaderChar">
    <w:name w:val="Header Char"/>
    <w:basedOn w:val="DefaultParagraphFont"/>
    <w:link w:val="Header"/>
    <w:uiPriority w:val="99"/>
    <w:semiHidden/>
    <w:rsid w:val="0044286D"/>
    <w:rPr>
      <w:rFonts w:cs="Times New Roman"/>
      <w:lang w:bidi="en-US"/>
    </w:rPr>
  </w:style>
  <w:style w:type="paragraph" w:styleId="Footer">
    <w:name w:val="footer"/>
    <w:basedOn w:val="Normal"/>
    <w:link w:val="FooterChar"/>
    <w:uiPriority w:val="99"/>
    <w:unhideWhenUsed/>
    <w:rsid w:val="0044286D"/>
    <w:pPr>
      <w:tabs>
        <w:tab w:val="center" w:pos="4680"/>
        <w:tab w:val="right" w:pos="9360"/>
      </w:tabs>
    </w:pPr>
  </w:style>
  <w:style w:type="character" w:customStyle="1" w:styleId="FooterChar">
    <w:name w:val="Footer Char"/>
    <w:basedOn w:val="DefaultParagraphFont"/>
    <w:link w:val="Footer"/>
    <w:uiPriority w:val="99"/>
    <w:rsid w:val="0044286D"/>
    <w:rPr>
      <w:rFonts w:cs="Times New Roman"/>
      <w:lang w:bidi="en-US"/>
    </w:rPr>
  </w:style>
  <w:style w:type="character" w:customStyle="1" w:styleId="dataformtextbox1">
    <w:name w:val="dataformtextbox1"/>
    <w:basedOn w:val="DefaultParagraphFont"/>
    <w:rsid w:val="0044286D"/>
    <w:rPr>
      <w:rFonts w:ascii="Verdana" w:hAnsi="Verdana" w:hint="default"/>
      <w:sz w:val="16"/>
      <w:szCs w:val="16"/>
    </w:rPr>
  </w:style>
  <w:style w:type="paragraph" w:styleId="PlainText">
    <w:name w:val="Plain Text"/>
    <w:basedOn w:val="Normal"/>
    <w:link w:val="PlainTextChar"/>
    <w:uiPriority w:val="99"/>
    <w:unhideWhenUsed/>
    <w:rsid w:val="0044286D"/>
    <w:rPr>
      <w:rFonts w:ascii="Consolas" w:hAnsi="Consolas" w:cstheme="minorBidi"/>
      <w:sz w:val="21"/>
      <w:szCs w:val="21"/>
      <w:lang w:bidi="ar-SA"/>
    </w:rPr>
  </w:style>
  <w:style w:type="character" w:customStyle="1" w:styleId="PlainTextChar">
    <w:name w:val="Plain Text Char"/>
    <w:basedOn w:val="DefaultParagraphFont"/>
    <w:link w:val="PlainText"/>
    <w:uiPriority w:val="99"/>
    <w:rsid w:val="0044286D"/>
    <w:rPr>
      <w:rFonts w:ascii="Consolas" w:hAnsi="Consolas"/>
      <w:sz w:val="21"/>
      <w:szCs w:val="21"/>
    </w:rPr>
  </w:style>
  <w:style w:type="paragraph" w:styleId="NormalWeb">
    <w:name w:val="Normal (Web)"/>
    <w:basedOn w:val="Normal"/>
    <w:uiPriority w:val="99"/>
    <w:unhideWhenUsed/>
    <w:rsid w:val="0047661F"/>
    <w:pPr>
      <w:spacing w:before="100" w:beforeAutospacing="1" w:after="100" w:afterAutospacing="1"/>
    </w:pPr>
    <w:rPr>
      <w:rFonts w:ascii="Times New Roman" w:eastAsia="Times New Roman" w:hAnsi="Times New Roman"/>
      <w:lang w:bidi="ar-SA"/>
    </w:rPr>
  </w:style>
  <w:style w:type="character" w:styleId="Hyperlink">
    <w:name w:val="Hyperlink"/>
    <w:basedOn w:val="DefaultParagraphFont"/>
    <w:uiPriority w:val="99"/>
    <w:unhideWhenUsed/>
    <w:rsid w:val="00B6291D"/>
    <w:rPr>
      <w:color w:val="0563C1" w:themeColor="hyperlink"/>
      <w:u w:val="single"/>
    </w:rPr>
  </w:style>
  <w:style w:type="character" w:styleId="UnresolvedMention">
    <w:name w:val="Unresolved Mention"/>
    <w:basedOn w:val="DefaultParagraphFont"/>
    <w:uiPriority w:val="99"/>
    <w:semiHidden/>
    <w:unhideWhenUsed/>
    <w:rsid w:val="00B6291D"/>
    <w:rPr>
      <w:color w:val="605E5C"/>
      <w:shd w:val="clear" w:color="auto" w:fill="E1DFDD"/>
    </w:rPr>
  </w:style>
  <w:style w:type="table" w:styleId="TableGrid">
    <w:name w:val="Table Grid"/>
    <w:basedOn w:val="TableNormal"/>
    <w:uiPriority w:val="39"/>
    <w:rsid w:val="00FD7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819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96166">
      <w:bodyDiv w:val="1"/>
      <w:marLeft w:val="0"/>
      <w:marRight w:val="0"/>
      <w:marTop w:val="0"/>
      <w:marBottom w:val="0"/>
      <w:divBdr>
        <w:top w:val="none" w:sz="0" w:space="0" w:color="auto"/>
        <w:left w:val="none" w:sz="0" w:space="0" w:color="auto"/>
        <w:bottom w:val="none" w:sz="0" w:space="0" w:color="auto"/>
        <w:right w:val="none" w:sz="0" w:space="0" w:color="auto"/>
      </w:divBdr>
    </w:div>
    <w:div w:id="87773354">
      <w:bodyDiv w:val="1"/>
      <w:marLeft w:val="0"/>
      <w:marRight w:val="0"/>
      <w:marTop w:val="0"/>
      <w:marBottom w:val="0"/>
      <w:divBdr>
        <w:top w:val="none" w:sz="0" w:space="0" w:color="auto"/>
        <w:left w:val="none" w:sz="0" w:space="0" w:color="auto"/>
        <w:bottom w:val="none" w:sz="0" w:space="0" w:color="auto"/>
        <w:right w:val="none" w:sz="0" w:space="0" w:color="auto"/>
      </w:divBdr>
    </w:div>
    <w:div w:id="195430585">
      <w:bodyDiv w:val="1"/>
      <w:marLeft w:val="0"/>
      <w:marRight w:val="0"/>
      <w:marTop w:val="0"/>
      <w:marBottom w:val="0"/>
      <w:divBdr>
        <w:top w:val="none" w:sz="0" w:space="0" w:color="auto"/>
        <w:left w:val="none" w:sz="0" w:space="0" w:color="auto"/>
        <w:bottom w:val="none" w:sz="0" w:space="0" w:color="auto"/>
        <w:right w:val="none" w:sz="0" w:space="0" w:color="auto"/>
      </w:divBdr>
    </w:div>
    <w:div w:id="336156231">
      <w:bodyDiv w:val="1"/>
      <w:marLeft w:val="0"/>
      <w:marRight w:val="0"/>
      <w:marTop w:val="0"/>
      <w:marBottom w:val="0"/>
      <w:divBdr>
        <w:top w:val="none" w:sz="0" w:space="0" w:color="auto"/>
        <w:left w:val="none" w:sz="0" w:space="0" w:color="auto"/>
        <w:bottom w:val="none" w:sz="0" w:space="0" w:color="auto"/>
        <w:right w:val="none" w:sz="0" w:space="0" w:color="auto"/>
      </w:divBdr>
    </w:div>
    <w:div w:id="646324299">
      <w:bodyDiv w:val="1"/>
      <w:marLeft w:val="0"/>
      <w:marRight w:val="0"/>
      <w:marTop w:val="0"/>
      <w:marBottom w:val="0"/>
      <w:divBdr>
        <w:top w:val="none" w:sz="0" w:space="0" w:color="auto"/>
        <w:left w:val="none" w:sz="0" w:space="0" w:color="auto"/>
        <w:bottom w:val="none" w:sz="0" w:space="0" w:color="auto"/>
        <w:right w:val="none" w:sz="0" w:space="0" w:color="auto"/>
      </w:divBdr>
    </w:div>
    <w:div w:id="997811087">
      <w:bodyDiv w:val="1"/>
      <w:marLeft w:val="0"/>
      <w:marRight w:val="0"/>
      <w:marTop w:val="0"/>
      <w:marBottom w:val="0"/>
      <w:divBdr>
        <w:top w:val="none" w:sz="0" w:space="0" w:color="auto"/>
        <w:left w:val="none" w:sz="0" w:space="0" w:color="auto"/>
        <w:bottom w:val="none" w:sz="0" w:space="0" w:color="auto"/>
        <w:right w:val="none" w:sz="0" w:space="0" w:color="auto"/>
      </w:divBdr>
    </w:div>
    <w:div w:id="1010835131">
      <w:bodyDiv w:val="1"/>
      <w:marLeft w:val="0"/>
      <w:marRight w:val="0"/>
      <w:marTop w:val="0"/>
      <w:marBottom w:val="0"/>
      <w:divBdr>
        <w:top w:val="none" w:sz="0" w:space="0" w:color="auto"/>
        <w:left w:val="none" w:sz="0" w:space="0" w:color="auto"/>
        <w:bottom w:val="none" w:sz="0" w:space="0" w:color="auto"/>
        <w:right w:val="none" w:sz="0" w:space="0" w:color="auto"/>
      </w:divBdr>
    </w:div>
    <w:div w:id="1027682732">
      <w:bodyDiv w:val="1"/>
      <w:marLeft w:val="0"/>
      <w:marRight w:val="0"/>
      <w:marTop w:val="0"/>
      <w:marBottom w:val="0"/>
      <w:divBdr>
        <w:top w:val="none" w:sz="0" w:space="0" w:color="auto"/>
        <w:left w:val="none" w:sz="0" w:space="0" w:color="auto"/>
        <w:bottom w:val="none" w:sz="0" w:space="0" w:color="auto"/>
        <w:right w:val="none" w:sz="0" w:space="0" w:color="auto"/>
      </w:divBdr>
    </w:div>
    <w:div w:id="1038509358">
      <w:bodyDiv w:val="1"/>
      <w:marLeft w:val="0"/>
      <w:marRight w:val="0"/>
      <w:marTop w:val="0"/>
      <w:marBottom w:val="0"/>
      <w:divBdr>
        <w:top w:val="none" w:sz="0" w:space="0" w:color="auto"/>
        <w:left w:val="none" w:sz="0" w:space="0" w:color="auto"/>
        <w:bottom w:val="none" w:sz="0" w:space="0" w:color="auto"/>
        <w:right w:val="none" w:sz="0" w:space="0" w:color="auto"/>
      </w:divBdr>
    </w:div>
    <w:div w:id="1266422316">
      <w:bodyDiv w:val="1"/>
      <w:marLeft w:val="0"/>
      <w:marRight w:val="0"/>
      <w:marTop w:val="0"/>
      <w:marBottom w:val="0"/>
      <w:divBdr>
        <w:top w:val="none" w:sz="0" w:space="0" w:color="auto"/>
        <w:left w:val="none" w:sz="0" w:space="0" w:color="auto"/>
        <w:bottom w:val="none" w:sz="0" w:space="0" w:color="auto"/>
        <w:right w:val="none" w:sz="0" w:space="0" w:color="auto"/>
      </w:divBdr>
    </w:div>
    <w:div w:id="1368213825">
      <w:bodyDiv w:val="1"/>
      <w:marLeft w:val="0"/>
      <w:marRight w:val="0"/>
      <w:marTop w:val="0"/>
      <w:marBottom w:val="0"/>
      <w:divBdr>
        <w:top w:val="none" w:sz="0" w:space="0" w:color="auto"/>
        <w:left w:val="none" w:sz="0" w:space="0" w:color="auto"/>
        <w:bottom w:val="none" w:sz="0" w:space="0" w:color="auto"/>
        <w:right w:val="none" w:sz="0" w:space="0" w:color="auto"/>
      </w:divBdr>
    </w:div>
    <w:div w:id="1368263491">
      <w:bodyDiv w:val="1"/>
      <w:marLeft w:val="0"/>
      <w:marRight w:val="0"/>
      <w:marTop w:val="0"/>
      <w:marBottom w:val="0"/>
      <w:divBdr>
        <w:top w:val="none" w:sz="0" w:space="0" w:color="auto"/>
        <w:left w:val="none" w:sz="0" w:space="0" w:color="auto"/>
        <w:bottom w:val="none" w:sz="0" w:space="0" w:color="auto"/>
        <w:right w:val="none" w:sz="0" w:space="0" w:color="auto"/>
      </w:divBdr>
    </w:div>
    <w:div w:id="1393650360">
      <w:bodyDiv w:val="1"/>
      <w:marLeft w:val="0"/>
      <w:marRight w:val="0"/>
      <w:marTop w:val="0"/>
      <w:marBottom w:val="0"/>
      <w:divBdr>
        <w:top w:val="none" w:sz="0" w:space="0" w:color="auto"/>
        <w:left w:val="none" w:sz="0" w:space="0" w:color="auto"/>
        <w:bottom w:val="none" w:sz="0" w:space="0" w:color="auto"/>
        <w:right w:val="none" w:sz="0" w:space="0" w:color="auto"/>
      </w:divBdr>
    </w:div>
    <w:div w:id="1458529986">
      <w:bodyDiv w:val="1"/>
      <w:marLeft w:val="0"/>
      <w:marRight w:val="0"/>
      <w:marTop w:val="0"/>
      <w:marBottom w:val="0"/>
      <w:divBdr>
        <w:top w:val="none" w:sz="0" w:space="0" w:color="auto"/>
        <w:left w:val="none" w:sz="0" w:space="0" w:color="auto"/>
        <w:bottom w:val="none" w:sz="0" w:space="0" w:color="auto"/>
        <w:right w:val="none" w:sz="0" w:space="0" w:color="auto"/>
      </w:divBdr>
    </w:div>
    <w:div w:id="1586499392">
      <w:bodyDiv w:val="1"/>
      <w:marLeft w:val="0"/>
      <w:marRight w:val="0"/>
      <w:marTop w:val="0"/>
      <w:marBottom w:val="0"/>
      <w:divBdr>
        <w:top w:val="none" w:sz="0" w:space="0" w:color="auto"/>
        <w:left w:val="none" w:sz="0" w:space="0" w:color="auto"/>
        <w:bottom w:val="none" w:sz="0" w:space="0" w:color="auto"/>
        <w:right w:val="none" w:sz="0" w:space="0" w:color="auto"/>
      </w:divBdr>
    </w:div>
    <w:div w:id="1750422781">
      <w:bodyDiv w:val="1"/>
      <w:marLeft w:val="0"/>
      <w:marRight w:val="0"/>
      <w:marTop w:val="0"/>
      <w:marBottom w:val="0"/>
      <w:divBdr>
        <w:top w:val="none" w:sz="0" w:space="0" w:color="auto"/>
        <w:left w:val="none" w:sz="0" w:space="0" w:color="auto"/>
        <w:bottom w:val="none" w:sz="0" w:space="0" w:color="auto"/>
        <w:right w:val="none" w:sz="0" w:space="0" w:color="auto"/>
      </w:divBdr>
    </w:div>
    <w:div w:id="1756047923">
      <w:bodyDiv w:val="1"/>
      <w:marLeft w:val="0"/>
      <w:marRight w:val="0"/>
      <w:marTop w:val="0"/>
      <w:marBottom w:val="0"/>
      <w:divBdr>
        <w:top w:val="none" w:sz="0" w:space="0" w:color="auto"/>
        <w:left w:val="none" w:sz="0" w:space="0" w:color="auto"/>
        <w:bottom w:val="none" w:sz="0" w:space="0" w:color="auto"/>
        <w:right w:val="none" w:sz="0" w:space="0" w:color="auto"/>
      </w:divBdr>
    </w:div>
    <w:div w:id="1900167930">
      <w:bodyDiv w:val="1"/>
      <w:marLeft w:val="0"/>
      <w:marRight w:val="0"/>
      <w:marTop w:val="0"/>
      <w:marBottom w:val="0"/>
      <w:divBdr>
        <w:top w:val="none" w:sz="0" w:space="0" w:color="auto"/>
        <w:left w:val="none" w:sz="0" w:space="0" w:color="auto"/>
        <w:bottom w:val="none" w:sz="0" w:space="0" w:color="auto"/>
        <w:right w:val="none" w:sz="0" w:space="0" w:color="auto"/>
      </w:divBdr>
      <w:divsChild>
        <w:div w:id="965353587">
          <w:marLeft w:val="0"/>
          <w:marRight w:val="0"/>
          <w:marTop w:val="0"/>
          <w:marBottom w:val="0"/>
          <w:divBdr>
            <w:top w:val="none" w:sz="0" w:space="0" w:color="auto"/>
            <w:left w:val="none" w:sz="0" w:space="0" w:color="auto"/>
            <w:bottom w:val="none" w:sz="0" w:space="0" w:color="auto"/>
            <w:right w:val="none" w:sz="0" w:space="0" w:color="auto"/>
          </w:divBdr>
          <w:divsChild>
            <w:div w:id="213918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83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evin.vonderlippe@letscatapult.org" TargetMode="Externa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www.justice.gov/archive/fbci/progmenu_reentry.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92DB55B9076F4D9638F423DAD57510" ma:contentTypeVersion="10" ma:contentTypeDescription="Create a new document." ma:contentTypeScope="" ma:versionID="e8e0294e69f5abb9f24dedbb436f0295">
  <xsd:schema xmlns:xsd="http://www.w3.org/2001/XMLSchema" xmlns:xs="http://www.w3.org/2001/XMLSchema" xmlns:p="http://schemas.microsoft.com/office/2006/metadata/properties" xmlns:ns2="b0998113-6dff-484f-9e94-9ccec4e2ee8a" xmlns:ns3="3dc120f2-4f61-4d80-85bf-2107ad98886c" targetNamespace="http://schemas.microsoft.com/office/2006/metadata/properties" ma:root="true" ma:fieldsID="df74714d78570b16ebf319ec26a01b8c" ns2:_="" ns3:_="">
    <xsd:import namespace="b0998113-6dff-484f-9e94-9ccec4e2ee8a"/>
    <xsd:import namespace="3dc120f2-4f61-4d80-85bf-2107ad9888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998113-6dff-484f-9e94-9ccec4e2ee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c120f2-4f61-4d80-85bf-2107ad98886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18E992-9B2C-417B-A48B-3F8235AE35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998113-6dff-484f-9e94-9ccec4e2ee8a"/>
    <ds:schemaRef ds:uri="3dc120f2-4f61-4d80-85bf-2107ad9888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CEEAE1-95A3-434D-8FCA-5CFCE51CFAC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F979218-E170-4FEC-95E2-F33C341C4F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1</Pages>
  <Words>565</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Staino</dc:creator>
  <cp:keywords/>
  <dc:description/>
  <cp:lastModifiedBy>Kathryn Sears</cp:lastModifiedBy>
  <cp:revision>15</cp:revision>
  <dcterms:created xsi:type="dcterms:W3CDTF">2021-07-15T13:54:00Z</dcterms:created>
  <dcterms:modified xsi:type="dcterms:W3CDTF">2021-07-16T00:57:00Z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0x010100B092DB55B9076F4D9638F423DAD57510</vt:lpwstr>
  </property>
</Properties>
</file>