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33510" w:rsidR="00D07A79" w:rsidP="00D07A79" w:rsidRDefault="00B8163D" w14:paraId="42DB3E1C" w14:textId="260A2D35">
      <w:pPr>
        <w:rPr>
          <w:b/>
          <w:bCs/>
          <w:color w:val="440056"/>
        </w:rPr>
      </w:pPr>
      <w:r>
        <w:rPr>
          <w:b/>
          <w:bCs/>
          <w:color w:val="440056"/>
        </w:rPr>
        <w:t>I-9 Form Self Audits</w:t>
      </w:r>
    </w:p>
    <w:p w:rsidR="001B2F8E" w:rsidP="001B2F8E" w:rsidRDefault="001B2F8E" w14:paraId="2D46BB8B" w14:textId="77777777">
      <w:pPr>
        <w:rPr>
          <w:color w:val="666666"/>
          <w:sz w:val="20"/>
          <w:szCs w:val="20"/>
        </w:rPr>
      </w:pPr>
    </w:p>
    <w:p w:rsidR="00B8163D" w:rsidP="00B8163D" w:rsidRDefault="00B8163D" w14:paraId="7A6F8FFA" w14:textId="0599DDC8">
      <w:pPr>
        <w:rPr>
          <w:color w:val="666666"/>
          <w:sz w:val="20"/>
          <w:szCs w:val="20"/>
        </w:rPr>
      </w:pPr>
      <w:r w:rsidRPr="00B8163D">
        <w:rPr>
          <w:color w:val="666666"/>
          <w:sz w:val="20"/>
          <w:szCs w:val="20"/>
        </w:rPr>
        <w:t xml:space="preserve">Before conducting an internal Form I-9 audit, employers should consider </w:t>
      </w:r>
      <w:r w:rsidR="00FC136F">
        <w:rPr>
          <w:color w:val="666666"/>
          <w:sz w:val="20"/>
          <w:szCs w:val="20"/>
        </w:rPr>
        <w:t>the following important steps.</w:t>
      </w:r>
    </w:p>
    <w:p w:rsidR="00B8163D" w:rsidP="00B8163D" w:rsidRDefault="00B8163D" w14:paraId="4BC8AEBB" w14:textId="77777777">
      <w:pPr>
        <w:rPr>
          <w:color w:val="666666"/>
          <w:sz w:val="20"/>
          <w:szCs w:val="20"/>
        </w:rPr>
      </w:pPr>
    </w:p>
    <w:p w:rsidRPr="00FC136F" w:rsidR="00B8163D" w:rsidP="0009180E" w:rsidRDefault="000140B3" w14:paraId="05521C89" w14:textId="32E48686">
      <w:pPr>
        <w:pStyle w:val="ListParagraph"/>
        <w:numPr>
          <w:ilvl w:val="0"/>
          <w:numId w:val="2"/>
        </w:numPr>
        <w:rPr>
          <w:b/>
          <w:bCs/>
          <w:color w:val="666666"/>
          <w:sz w:val="20"/>
          <w:szCs w:val="20"/>
        </w:rPr>
      </w:pPr>
      <w:r>
        <w:rPr>
          <w:b/>
          <w:bCs/>
          <w:color w:val="666666"/>
          <w:sz w:val="20"/>
          <w:szCs w:val="20"/>
        </w:rPr>
        <w:t>D</w:t>
      </w:r>
      <w:r w:rsidRPr="00FC136F" w:rsidR="00B8163D">
        <w:rPr>
          <w:b/>
          <w:bCs/>
          <w:color w:val="666666"/>
          <w:sz w:val="20"/>
          <w:szCs w:val="20"/>
        </w:rPr>
        <w:t>etermine the purpose and scope of the audit</w:t>
      </w:r>
      <w:r w:rsidRPr="00FC136F" w:rsidR="00FC136F">
        <w:rPr>
          <w:b/>
          <w:bCs/>
          <w:color w:val="666666"/>
          <w:sz w:val="20"/>
          <w:szCs w:val="20"/>
        </w:rPr>
        <w:t>:</w:t>
      </w:r>
    </w:p>
    <w:p w:rsidR="00B8163D" w:rsidP="00237A49" w:rsidRDefault="00B8163D" w14:paraId="662C19AB" w14:textId="75F732C8">
      <w:pPr>
        <w:pStyle w:val="ListParagraph"/>
        <w:ind w:left="360"/>
        <w:rPr>
          <w:color w:val="666666"/>
          <w:sz w:val="20"/>
          <w:szCs w:val="20"/>
        </w:rPr>
      </w:pPr>
      <w:r w:rsidRPr="00B8163D">
        <w:rPr>
          <w:color w:val="666666"/>
          <w:sz w:val="20"/>
          <w:szCs w:val="20"/>
        </w:rPr>
        <w:t xml:space="preserve">An audit </w:t>
      </w:r>
      <w:r>
        <w:rPr>
          <w:color w:val="666666"/>
          <w:sz w:val="20"/>
          <w:szCs w:val="20"/>
        </w:rPr>
        <w:t>may</w:t>
      </w:r>
      <w:r w:rsidRPr="00B8163D">
        <w:rPr>
          <w:color w:val="666666"/>
          <w:sz w:val="20"/>
          <w:szCs w:val="20"/>
        </w:rPr>
        <w:t xml:space="preserve"> be conducted either in response to a government directive or for the purpose of initiating a “best practice” within the organization regarding the proper completion and handling of </w:t>
      </w:r>
      <w:r w:rsidR="00565F54">
        <w:rPr>
          <w:color w:val="666666"/>
          <w:sz w:val="20"/>
          <w:szCs w:val="20"/>
        </w:rPr>
        <w:t xml:space="preserve">the </w:t>
      </w:r>
      <w:r w:rsidRPr="00B8163D">
        <w:rPr>
          <w:color w:val="666666"/>
          <w:sz w:val="20"/>
          <w:szCs w:val="20"/>
        </w:rPr>
        <w:t>Form I-9.</w:t>
      </w:r>
      <w:r w:rsidR="00893FD6">
        <w:rPr>
          <w:color w:val="666666"/>
          <w:sz w:val="20"/>
          <w:szCs w:val="20"/>
        </w:rPr>
        <w:t xml:space="preserve"> </w:t>
      </w:r>
    </w:p>
    <w:p w:rsidR="00FC136F" w:rsidP="00FC136F" w:rsidRDefault="00FC136F" w14:paraId="17143413" w14:textId="7D1E8235">
      <w:pPr>
        <w:rPr>
          <w:color w:val="666666"/>
          <w:sz w:val="20"/>
          <w:szCs w:val="20"/>
        </w:rPr>
      </w:pPr>
    </w:p>
    <w:p w:rsidRPr="00FC136F" w:rsidR="00FC136F" w:rsidP="0009180E" w:rsidRDefault="000140B3" w14:paraId="4E87D803" w14:textId="04A0581E">
      <w:pPr>
        <w:pStyle w:val="ListParagraph"/>
        <w:numPr>
          <w:ilvl w:val="0"/>
          <w:numId w:val="2"/>
        </w:numPr>
        <w:rPr>
          <w:b/>
          <w:bCs/>
          <w:color w:val="666666"/>
          <w:sz w:val="20"/>
          <w:szCs w:val="20"/>
        </w:rPr>
      </w:pPr>
      <w:r>
        <w:rPr>
          <w:b/>
          <w:bCs/>
          <w:color w:val="666666"/>
          <w:sz w:val="20"/>
          <w:szCs w:val="20"/>
        </w:rPr>
        <w:t>R</w:t>
      </w:r>
      <w:r w:rsidR="00FC136F">
        <w:rPr>
          <w:b/>
          <w:bCs/>
          <w:color w:val="666666"/>
          <w:sz w:val="20"/>
          <w:szCs w:val="20"/>
        </w:rPr>
        <w:t>eview your communication plan:</w:t>
      </w:r>
    </w:p>
    <w:p w:rsidR="00FC136F" w:rsidP="00FC136F" w:rsidRDefault="009D3BB6" w14:paraId="7890E6BE" w14:textId="527F5AC0">
      <w:pPr>
        <w:ind w:left="360"/>
        <w:rPr>
          <w:color w:val="666666"/>
          <w:sz w:val="20"/>
          <w:szCs w:val="20"/>
        </w:rPr>
      </w:pPr>
      <w:r>
        <w:rPr>
          <w:color w:val="666666"/>
          <w:sz w:val="20"/>
          <w:szCs w:val="20"/>
        </w:rPr>
        <w:t>W</w:t>
      </w:r>
      <w:r w:rsidRPr="00B8163D" w:rsidR="00B8163D">
        <w:rPr>
          <w:color w:val="666666"/>
          <w:sz w:val="20"/>
          <w:szCs w:val="20"/>
        </w:rPr>
        <w:t>hen you find discrepancies</w:t>
      </w:r>
      <w:r w:rsidR="00E07385">
        <w:rPr>
          <w:color w:val="666666"/>
          <w:sz w:val="20"/>
          <w:szCs w:val="20"/>
        </w:rPr>
        <w:t xml:space="preserve"> on the </w:t>
      </w:r>
      <w:r w:rsidR="00BD4D28">
        <w:rPr>
          <w:color w:val="666666"/>
          <w:sz w:val="20"/>
          <w:szCs w:val="20"/>
        </w:rPr>
        <w:t>F</w:t>
      </w:r>
      <w:r w:rsidR="00E07385">
        <w:rPr>
          <w:color w:val="666666"/>
          <w:sz w:val="20"/>
          <w:szCs w:val="20"/>
        </w:rPr>
        <w:t>orm I-9</w:t>
      </w:r>
      <w:r w:rsidRPr="00B8163D" w:rsidR="00B8163D">
        <w:rPr>
          <w:color w:val="666666"/>
          <w:sz w:val="20"/>
          <w:szCs w:val="20"/>
        </w:rPr>
        <w:t>, affected employees should be provided with details regarding the purpose and scope of the audit, ideally in writing, in addition to setting their expectations on how deficiencies and discrepancies will be handled and communicated.</w:t>
      </w:r>
    </w:p>
    <w:p w:rsidR="00FC136F" w:rsidP="00FC136F" w:rsidRDefault="00FC136F" w14:paraId="5C8A0671" w14:textId="77777777">
      <w:pPr>
        <w:ind w:left="360"/>
        <w:rPr>
          <w:color w:val="666666"/>
          <w:sz w:val="20"/>
          <w:szCs w:val="20"/>
        </w:rPr>
      </w:pPr>
    </w:p>
    <w:p w:rsidR="00FC136F" w:rsidP="00FC136F" w:rsidRDefault="00FC136F" w14:paraId="0BB7E3BD" w14:textId="4E86A941">
      <w:pPr>
        <w:ind w:left="360"/>
        <w:rPr>
          <w:color w:val="666666"/>
          <w:sz w:val="20"/>
          <w:szCs w:val="20"/>
        </w:rPr>
      </w:pPr>
      <w:r>
        <w:rPr>
          <w:color w:val="666666"/>
          <w:sz w:val="20"/>
          <w:szCs w:val="20"/>
        </w:rPr>
        <w:t>S</w:t>
      </w:r>
      <w:r w:rsidRPr="00B8163D" w:rsidR="00B8163D">
        <w:rPr>
          <w:color w:val="666666"/>
          <w:sz w:val="20"/>
          <w:szCs w:val="20"/>
        </w:rPr>
        <w:t xml:space="preserve">et up two-way communication by providing a path for employees to ask questions they may have as to how the audit will affect them. </w:t>
      </w:r>
      <w:r w:rsidR="00131E33">
        <w:rPr>
          <w:color w:val="666666"/>
          <w:sz w:val="20"/>
          <w:szCs w:val="20"/>
        </w:rPr>
        <w:t>E</w:t>
      </w:r>
      <w:r w:rsidRPr="00B8163D" w:rsidR="00B8163D">
        <w:rPr>
          <w:color w:val="666666"/>
          <w:sz w:val="20"/>
          <w:szCs w:val="20"/>
        </w:rPr>
        <w:t>nsure consistent standards on how information is communicated and how to best approach any employee for whom a discrepancy is found during the audit.</w:t>
      </w:r>
      <w:r>
        <w:rPr>
          <w:color w:val="666666"/>
          <w:sz w:val="20"/>
          <w:szCs w:val="20"/>
        </w:rPr>
        <w:t xml:space="preserve"> This may be a plan to review with the highest levels of the company. For example, what if the CFO’s I-9 needs to be </w:t>
      </w:r>
      <w:r w:rsidR="00D03B14">
        <w:rPr>
          <w:color w:val="666666"/>
          <w:sz w:val="20"/>
          <w:szCs w:val="20"/>
        </w:rPr>
        <w:t>corrected</w:t>
      </w:r>
      <w:r>
        <w:rPr>
          <w:color w:val="666666"/>
          <w:sz w:val="20"/>
          <w:szCs w:val="20"/>
        </w:rPr>
        <w:t>; will the executive team be equally onboard with that request as they would be for an hourly employee?</w:t>
      </w:r>
    </w:p>
    <w:p w:rsidR="00FC136F" w:rsidP="00FC136F" w:rsidRDefault="00FC136F" w14:paraId="4213FF14" w14:textId="77777777">
      <w:pPr>
        <w:ind w:left="360"/>
        <w:rPr>
          <w:color w:val="666666"/>
          <w:sz w:val="20"/>
          <w:szCs w:val="20"/>
        </w:rPr>
      </w:pPr>
    </w:p>
    <w:p w:rsidR="00E87D7C" w:rsidP="00E87D7C" w:rsidRDefault="00B8163D" w14:paraId="45BA3C7C" w14:textId="35B74BAA">
      <w:pPr>
        <w:ind w:left="360"/>
        <w:rPr>
          <w:color w:val="666666"/>
          <w:sz w:val="20"/>
          <w:szCs w:val="20"/>
        </w:rPr>
      </w:pPr>
      <w:r w:rsidRPr="00B8163D">
        <w:rPr>
          <w:color w:val="666666"/>
          <w:sz w:val="20"/>
          <w:szCs w:val="20"/>
        </w:rPr>
        <w:t xml:space="preserve">When discrepancies require a private and direct conversation with an employee, provide the employee with </w:t>
      </w:r>
      <w:r w:rsidR="00120D33">
        <w:rPr>
          <w:color w:val="666666"/>
          <w:sz w:val="20"/>
          <w:szCs w:val="20"/>
        </w:rPr>
        <w:t>their</w:t>
      </w:r>
      <w:r w:rsidRPr="00B8163D">
        <w:rPr>
          <w:color w:val="666666"/>
          <w:sz w:val="20"/>
          <w:szCs w:val="20"/>
        </w:rPr>
        <w:t xml:space="preserve"> Form I-9, corresponding Form I-9 documents and any other documentation to aid in illustrating the alleged discrepancy.</w:t>
      </w:r>
      <w:r w:rsidR="00893FD6">
        <w:rPr>
          <w:color w:val="666666"/>
          <w:sz w:val="20"/>
          <w:szCs w:val="20"/>
        </w:rPr>
        <w:t xml:space="preserve"> </w:t>
      </w:r>
      <w:r w:rsidRPr="00B8163D">
        <w:rPr>
          <w:color w:val="666666"/>
          <w:sz w:val="20"/>
          <w:szCs w:val="20"/>
        </w:rPr>
        <w:t xml:space="preserve">An interpreter may be </w:t>
      </w:r>
      <w:r w:rsidRPr="00B8163D" w:rsidR="00C533F6">
        <w:rPr>
          <w:color w:val="666666"/>
          <w:sz w:val="20"/>
          <w:szCs w:val="20"/>
        </w:rPr>
        <w:t>used,</w:t>
      </w:r>
      <w:r w:rsidRPr="00B8163D">
        <w:rPr>
          <w:color w:val="666666"/>
          <w:sz w:val="20"/>
          <w:szCs w:val="20"/>
        </w:rPr>
        <w:t xml:space="preserve"> if necessary, to ensure clear instructions and to answer any questions surrounding the issue.</w:t>
      </w:r>
      <w:r w:rsidR="00893FD6">
        <w:rPr>
          <w:color w:val="666666"/>
          <w:sz w:val="20"/>
          <w:szCs w:val="20"/>
        </w:rPr>
        <w:t xml:space="preserve"> </w:t>
      </w:r>
      <w:r w:rsidRPr="00B8163D">
        <w:rPr>
          <w:color w:val="666666"/>
          <w:sz w:val="20"/>
          <w:szCs w:val="20"/>
        </w:rPr>
        <w:t>It is incumbent upon the employee to resolve any discovered issues to the employer’s satisfaction.</w:t>
      </w:r>
      <w:r w:rsidR="00893FD6">
        <w:rPr>
          <w:color w:val="666666"/>
          <w:sz w:val="20"/>
          <w:szCs w:val="20"/>
        </w:rPr>
        <w:t xml:space="preserve"> </w:t>
      </w:r>
      <w:r w:rsidRPr="00B8163D">
        <w:rPr>
          <w:color w:val="666666"/>
          <w:sz w:val="20"/>
          <w:szCs w:val="20"/>
        </w:rPr>
        <w:t>It is incumbent upon the employer to provide clear direction and assistance to the employee in order to aid them in resolving the issue quickly.</w:t>
      </w:r>
    </w:p>
    <w:p w:rsidR="00E87D7C" w:rsidP="00E87D7C" w:rsidRDefault="00E87D7C" w14:paraId="1ED52646" w14:textId="77777777">
      <w:pPr>
        <w:ind w:left="360"/>
        <w:rPr>
          <w:color w:val="666666"/>
          <w:sz w:val="20"/>
          <w:szCs w:val="20"/>
        </w:rPr>
      </w:pPr>
    </w:p>
    <w:p w:rsidR="00E87D7C" w:rsidP="0009180E" w:rsidRDefault="00E87D7C" w14:paraId="7229FF94" w14:textId="04C3494A">
      <w:pPr>
        <w:pStyle w:val="ListParagraph"/>
        <w:numPr>
          <w:ilvl w:val="0"/>
          <w:numId w:val="2"/>
        </w:numPr>
        <w:rPr>
          <w:b/>
          <w:bCs/>
          <w:color w:val="666666"/>
          <w:sz w:val="20"/>
          <w:szCs w:val="20"/>
        </w:rPr>
      </w:pPr>
      <w:r>
        <w:rPr>
          <w:b/>
          <w:bCs/>
          <w:color w:val="666666"/>
          <w:sz w:val="20"/>
          <w:szCs w:val="20"/>
        </w:rPr>
        <w:t>Use what you have learned to prepare for the future:</w:t>
      </w:r>
    </w:p>
    <w:p w:rsidR="00B8163D" w:rsidP="00E87D7C" w:rsidRDefault="00B8163D" w14:paraId="4CCE76BD" w14:textId="642F19E5">
      <w:pPr>
        <w:ind w:left="360"/>
        <w:rPr>
          <w:color w:val="666666"/>
          <w:sz w:val="20"/>
          <w:szCs w:val="20"/>
        </w:rPr>
      </w:pPr>
      <w:r w:rsidRPr="4AEDC9C3" w:rsidR="00B8163D">
        <w:rPr>
          <w:color w:val="666666"/>
          <w:sz w:val="20"/>
          <w:szCs w:val="20"/>
        </w:rPr>
        <w:t>Prevention and preparation are two of the best reasons for conducting an internal audit as a “best practice.”</w:t>
      </w:r>
      <w:r w:rsidRPr="4AEDC9C3" w:rsidR="00893FD6">
        <w:rPr>
          <w:color w:val="666666"/>
          <w:sz w:val="20"/>
          <w:szCs w:val="20"/>
        </w:rPr>
        <w:t xml:space="preserve"> </w:t>
      </w:r>
      <w:r w:rsidRPr="4AEDC9C3" w:rsidR="00B8163D">
        <w:rPr>
          <w:color w:val="666666"/>
          <w:sz w:val="20"/>
          <w:szCs w:val="20"/>
        </w:rPr>
        <w:t xml:space="preserve">In doing so, organizations can </w:t>
      </w:r>
      <w:r w:rsidRPr="4AEDC9C3" w:rsidR="00104FBB">
        <w:rPr>
          <w:color w:val="666666"/>
          <w:sz w:val="20"/>
          <w:szCs w:val="20"/>
        </w:rPr>
        <w:t xml:space="preserve">be better </w:t>
      </w:r>
      <w:r w:rsidRPr="4AEDC9C3" w:rsidR="00B8163D">
        <w:rPr>
          <w:color w:val="666666"/>
          <w:sz w:val="20"/>
          <w:szCs w:val="20"/>
        </w:rPr>
        <w:t>prepare</w:t>
      </w:r>
      <w:r w:rsidRPr="4AEDC9C3" w:rsidR="00104FBB">
        <w:rPr>
          <w:color w:val="666666"/>
          <w:sz w:val="20"/>
          <w:szCs w:val="20"/>
        </w:rPr>
        <w:t>d</w:t>
      </w:r>
      <w:r w:rsidRPr="4AEDC9C3" w:rsidR="00B8163D">
        <w:rPr>
          <w:color w:val="666666"/>
          <w:sz w:val="20"/>
          <w:szCs w:val="20"/>
        </w:rPr>
        <w:t xml:space="preserve"> </w:t>
      </w:r>
      <w:r w:rsidRPr="4AEDC9C3" w:rsidR="00104FBB">
        <w:rPr>
          <w:color w:val="666666"/>
          <w:sz w:val="20"/>
          <w:szCs w:val="20"/>
        </w:rPr>
        <w:t>in the event of</w:t>
      </w:r>
      <w:r w:rsidRPr="4AEDC9C3" w:rsidR="00104FBB">
        <w:rPr>
          <w:color w:val="666666"/>
          <w:sz w:val="20"/>
          <w:szCs w:val="20"/>
        </w:rPr>
        <w:t xml:space="preserve"> a government audit</w:t>
      </w:r>
      <w:r w:rsidRPr="4AEDC9C3" w:rsidR="00B8163D">
        <w:rPr>
          <w:color w:val="666666"/>
          <w:sz w:val="20"/>
          <w:szCs w:val="20"/>
        </w:rPr>
        <w:t xml:space="preserve">. </w:t>
      </w:r>
      <w:r w:rsidRPr="4AEDC9C3" w:rsidR="0034087D">
        <w:rPr>
          <w:color w:val="666666"/>
          <w:sz w:val="20"/>
          <w:szCs w:val="20"/>
        </w:rPr>
        <w:t xml:space="preserve">Immigration and Customs Enforcement (ICE) </w:t>
      </w:r>
      <w:r w:rsidRPr="4AEDC9C3" w:rsidR="0034087D">
        <w:rPr>
          <w:color w:val="666666"/>
          <w:sz w:val="20"/>
          <w:szCs w:val="20"/>
        </w:rPr>
        <w:t xml:space="preserve">conducts audits and </w:t>
      </w:r>
      <w:r w:rsidRPr="4AEDC9C3" w:rsidR="0034087D">
        <w:rPr>
          <w:color w:val="666666"/>
          <w:sz w:val="20"/>
          <w:szCs w:val="20"/>
        </w:rPr>
        <w:t>assesses fines</w:t>
      </w:r>
      <w:r w:rsidRPr="4AEDC9C3" w:rsidR="0034087D">
        <w:rPr>
          <w:color w:val="666666"/>
          <w:sz w:val="20"/>
          <w:szCs w:val="20"/>
        </w:rPr>
        <w:t>.</w:t>
      </w:r>
      <w:r w:rsidRPr="4AEDC9C3" w:rsidR="0034087D">
        <w:rPr>
          <w:color w:val="666666"/>
          <w:sz w:val="20"/>
          <w:szCs w:val="20"/>
        </w:rPr>
        <w:t xml:space="preserve"> </w:t>
      </w:r>
      <w:r w:rsidRPr="4AEDC9C3" w:rsidR="00B8163D">
        <w:rPr>
          <w:color w:val="666666"/>
          <w:sz w:val="20"/>
          <w:szCs w:val="20"/>
        </w:rPr>
        <w:t xml:space="preserve">Form I-9 paperwork violations can be </w:t>
      </w:r>
      <w:bookmarkStart w:name="_Int_bFOQ7gD2" w:id="650756996"/>
      <w:r w:rsidRPr="4AEDC9C3" w:rsidR="00B8163D">
        <w:rPr>
          <w:color w:val="666666"/>
          <w:sz w:val="20"/>
          <w:szCs w:val="20"/>
        </w:rPr>
        <w:t>present</w:t>
      </w:r>
      <w:bookmarkEnd w:id="650756996"/>
      <w:r w:rsidRPr="4AEDC9C3" w:rsidR="00B8163D">
        <w:rPr>
          <w:color w:val="666666"/>
          <w:sz w:val="20"/>
          <w:szCs w:val="20"/>
        </w:rPr>
        <w:t xml:space="preserve"> even if </w:t>
      </w:r>
      <w:r w:rsidRPr="4AEDC9C3" w:rsidR="00BD4D28">
        <w:rPr>
          <w:color w:val="666666"/>
          <w:sz w:val="20"/>
          <w:szCs w:val="20"/>
        </w:rPr>
        <w:t>all employees have the required work authorization</w:t>
      </w:r>
      <w:r w:rsidRPr="4AEDC9C3" w:rsidR="00B8163D">
        <w:rPr>
          <w:color w:val="666666"/>
          <w:sz w:val="20"/>
          <w:szCs w:val="20"/>
        </w:rPr>
        <w:t>.</w:t>
      </w:r>
      <w:r w:rsidRPr="4AEDC9C3" w:rsidR="00893FD6">
        <w:rPr>
          <w:color w:val="666666"/>
          <w:sz w:val="20"/>
          <w:szCs w:val="20"/>
        </w:rPr>
        <w:t xml:space="preserve"> </w:t>
      </w:r>
      <w:r w:rsidRPr="4AEDC9C3" w:rsidR="00606549">
        <w:rPr>
          <w:color w:val="666666"/>
          <w:sz w:val="20"/>
          <w:szCs w:val="20"/>
        </w:rPr>
        <w:t xml:space="preserve">The amount of </w:t>
      </w:r>
      <w:r w:rsidRPr="4AEDC9C3" w:rsidR="00B8163D">
        <w:rPr>
          <w:color w:val="666666"/>
          <w:sz w:val="20"/>
          <w:szCs w:val="20"/>
        </w:rPr>
        <w:t>Form I-9 violations</w:t>
      </w:r>
      <w:r w:rsidRPr="4AEDC9C3" w:rsidR="00091294">
        <w:rPr>
          <w:color w:val="666666"/>
          <w:sz w:val="20"/>
          <w:szCs w:val="20"/>
        </w:rPr>
        <w:t>, especially if uncorrected,</w:t>
      </w:r>
      <w:r w:rsidRPr="4AEDC9C3" w:rsidR="00B8163D">
        <w:rPr>
          <w:color w:val="666666"/>
          <w:sz w:val="20"/>
          <w:szCs w:val="20"/>
        </w:rPr>
        <w:t xml:space="preserve"> can also reduce a company’s ability to successfully argue a specific case or to negotiate a lower overall fine.</w:t>
      </w:r>
    </w:p>
    <w:p w:rsidR="00551D34" w:rsidRDefault="00551D34" w14:paraId="7CA77169" w14:textId="5BB30922">
      <w:pPr>
        <w:rPr>
          <w:color w:val="666666"/>
          <w:sz w:val="20"/>
          <w:szCs w:val="20"/>
        </w:rPr>
      </w:pPr>
    </w:p>
    <w:p w:rsidR="00B8163D" w:rsidP="00B8163D" w:rsidRDefault="00B8163D" w14:paraId="5AFDE05C" w14:textId="3ED79848">
      <w:pPr>
        <w:rPr>
          <w:b/>
          <w:bCs/>
          <w:color w:val="666666"/>
          <w:sz w:val="20"/>
          <w:szCs w:val="20"/>
        </w:rPr>
      </w:pPr>
      <w:r w:rsidRPr="00B8163D">
        <w:rPr>
          <w:b/>
          <w:bCs/>
          <w:color w:val="666666"/>
          <w:sz w:val="20"/>
          <w:szCs w:val="20"/>
        </w:rPr>
        <w:t>Follow these steps to conduct a proper Form I-9 internal audit:</w:t>
      </w:r>
    </w:p>
    <w:p w:rsidRPr="00B8163D" w:rsidR="00B8163D" w:rsidP="0009180E" w:rsidRDefault="00560534" w14:paraId="589515D8" w14:textId="1EDC97BE">
      <w:pPr>
        <w:numPr>
          <w:ilvl w:val="0"/>
          <w:numId w:val="1"/>
        </w:numPr>
        <w:rPr>
          <w:color w:val="666666"/>
          <w:sz w:val="20"/>
          <w:szCs w:val="20"/>
        </w:rPr>
      </w:pPr>
      <w:r>
        <w:rPr>
          <w:color w:val="666666"/>
          <w:sz w:val="20"/>
          <w:szCs w:val="20"/>
        </w:rPr>
        <w:t>Create</w:t>
      </w:r>
      <w:r w:rsidRPr="00B8163D" w:rsidR="00B8163D">
        <w:rPr>
          <w:color w:val="666666"/>
          <w:sz w:val="20"/>
          <w:szCs w:val="20"/>
        </w:rPr>
        <w:t xml:space="preserve"> a </w:t>
      </w:r>
      <w:r w:rsidR="00E0777F">
        <w:rPr>
          <w:color w:val="666666"/>
          <w:sz w:val="20"/>
          <w:szCs w:val="20"/>
        </w:rPr>
        <w:t>tracking spreadsheet</w:t>
      </w:r>
      <w:r w:rsidRPr="00B8163D" w:rsidR="00B8163D">
        <w:rPr>
          <w:color w:val="666666"/>
          <w:sz w:val="20"/>
          <w:szCs w:val="20"/>
        </w:rPr>
        <w:t xml:space="preserve"> of all active and terminated employees that were hired since Nov 7, 1986</w:t>
      </w:r>
      <w:r w:rsidR="00113F3C">
        <w:rPr>
          <w:color w:val="666666"/>
          <w:sz w:val="20"/>
          <w:szCs w:val="20"/>
        </w:rPr>
        <w:t xml:space="preserve"> (</w:t>
      </w:r>
      <w:r w:rsidR="00E87D7C">
        <w:rPr>
          <w:color w:val="666666"/>
          <w:sz w:val="20"/>
          <w:szCs w:val="20"/>
        </w:rPr>
        <w:t>the date I-9</w:t>
      </w:r>
      <w:r w:rsidR="00951149">
        <w:rPr>
          <w:color w:val="666666"/>
          <w:sz w:val="20"/>
          <w:szCs w:val="20"/>
        </w:rPr>
        <w:t>s</w:t>
      </w:r>
      <w:r w:rsidR="00E87D7C">
        <w:rPr>
          <w:color w:val="666666"/>
          <w:sz w:val="20"/>
          <w:szCs w:val="20"/>
        </w:rPr>
        <w:t xml:space="preserve"> </w:t>
      </w:r>
      <w:r w:rsidR="00113F3C">
        <w:rPr>
          <w:color w:val="666666"/>
          <w:sz w:val="20"/>
          <w:szCs w:val="20"/>
        </w:rPr>
        <w:t>became</w:t>
      </w:r>
      <w:r w:rsidR="00E87D7C">
        <w:rPr>
          <w:color w:val="666666"/>
          <w:sz w:val="20"/>
          <w:szCs w:val="20"/>
        </w:rPr>
        <w:t xml:space="preserve"> required</w:t>
      </w:r>
      <w:r w:rsidR="00113F3C">
        <w:rPr>
          <w:color w:val="666666"/>
          <w:sz w:val="20"/>
          <w:szCs w:val="20"/>
        </w:rPr>
        <w:t>)</w:t>
      </w:r>
      <w:r w:rsidR="00E87D7C">
        <w:rPr>
          <w:color w:val="666666"/>
          <w:sz w:val="20"/>
          <w:szCs w:val="20"/>
        </w:rPr>
        <w:t>.</w:t>
      </w:r>
      <w:r w:rsidR="006B23EB">
        <w:rPr>
          <w:color w:val="666666"/>
          <w:sz w:val="20"/>
          <w:szCs w:val="20"/>
        </w:rPr>
        <w:t xml:space="preserve"> Include employee</w:t>
      </w:r>
      <w:r w:rsidRPr="00B8163D" w:rsidR="00B8163D">
        <w:rPr>
          <w:color w:val="666666"/>
          <w:sz w:val="20"/>
          <w:szCs w:val="20"/>
        </w:rPr>
        <w:t xml:space="preserve"> name, SSN, hire date, and termination date (if applicable). </w:t>
      </w:r>
    </w:p>
    <w:p w:rsidR="00223C31" w:rsidP="0009180E" w:rsidRDefault="00B8163D" w14:paraId="71F271A5" w14:textId="77777777">
      <w:pPr>
        <w:numPr>
          <w:ilvl w:val="0"/>
          <w:numId w:val="1"/>
        </w:numPr>
        <w:rPr>
          <w:color w:val="666666"/>
          <w:sz w:val="20"/>
          <w:szCs w:val="20"/>
        </w:rPr>
      </w:pPr>
      <w:r w:rsidRPr="00B8163D">
        <w:rPr>
          <w:color w:val="666666"/>
          <w:sz w:val="20"/>
          <w:szCs w:val="20"/>
        </w:rPr>
        <w:t>Compare your list with the actual Form I-9 on file for each employee listed.</w:t>
      </w:r>
      <w:r w:rsidR="003E0F08">
        <w:rPr>
          <w:color w:val="666666"/>
          <w:sz w:val="20"/>
          <w:szCs w:val="20"/>
        </w:rPr>
        <w:t xml:space="preserve"> </w:t>
      </w:r>
    </w:p>
    <w:p w:rsidR="005501BD" w:rsidP="00AD7E0B" w:rsidRDefault="00B8163D" w14:paraId="1F33D5C1" w14:textId="3FA51163">
      <w:pPr>
        <w:numPr>
          <w:ilvl w:val="0"/>
          <w:numId w:val="1"/>
        </w:numPr>
        <w:rPr>
          <w:color w:val="666666"/>
          <w:sz w:val="20"/>
          <w:szCs w:val="20"/>
        </w:rPr>
      </w:pPr>
      <w:r w:rsidRPr="00B8163D">
        <w:rPr>
          <w:color w:val="666666"/>
          <w:sz w:val="20"/>
          <w:szCs w:val="20"/>
        </w:rPr>
        <w:t>If an I-9 for a terminated employee is missing, you may not recreate one.</w:t>
      </w:r>
      <w:r w:rsidR="00893FD6">
        <w:rPr>
          <w:color w:val="666666"/>
          <w:sz w:val="20"/>
          <w:szCs w:val="20"/>
        </w:rPr>
        <w:t xml:space="preserve"> </w:t>
      </w:r>
      <w:r w:rsidRPr="00B8163D">
        <w:rPr>
          <w:color w:val="666666"/>
          <w:sz w:val="20"/>
          <w:szCs w:val="20"/>
        </w:rPr>
        <w:t>Instead, create a memorandum explaining the situation and place it in the file where the I-9 should be</w:t>
      </w:r>
      <w:r w:rsidRPr="00A44C94" w:rsidR="00A44C94">
        <w:rPr>
          <w:color w:val="666666"/>
          <w:sz w:val="20"/>
          <w:szCs w:val="20"/>
        </w:rPr>
        <w:t xml:space="preserve">. </w:t>
      </w:r>
    </w:p>
    <w:p w:rsidRPr="00B8493D" w:rsidR="00FA7C7E" w:rsidP="00AD7E0B" w:rsidRDefault="00B8163D" w14:paraId="661DA836" w14:textId="53783D12">
      <w:pPr>
        <w:numPr>
          <w:ilvl w:val="0"/>
          <w:numId w:val="1"/>
        </w:numPr>
        <w:rPr>
          <w:color w:val="666666"/>
          <w:sz w:val="20"/>
          <w:szCs w:val="20"/>
        </w:rPr>
      </w:pPr>
      <w:r w:rsidRPr="00B8493D">
        <w:rPr>
          <w:color w:val="666666"/>
          <w:sz w:val="20"/>
          <w:szCs w:val="20"/>
        </w:rPr>
        <w:t>If an I-9 for an active employee is missing, ask the employee to complete a new I-9 form</w:t>
      </w:r>
      <w:r w:rsidR="00CC585E">
        <w:rPr>
          <w:color w:val="666666"/>
          <w:sz w:val="20"/>
          <w:szCs w:val="20"/>
        </w:rPr>
        <w:t xml:space="preserve"> using the current version of the form</w:t>
      </w:r>
      <w:r w:rsidRPr="00B8493D">
        <w:rPr>
          <w:color w:val="666666"/>
          <w:sz w:val="20"/>
          <w:szCs w:val="20"/>
        </w:rPr>
        <w:t>.</w:t>
      </w:r>
      <w:r w:rsidRPr="00B8493D" w:rsidR="00893FD6">
        <w:rPr>
          <w:color w:val="666666"/>
          <w:sz w:val="20"/>
          <w:szCs w:val="20"/>
        </w:rPr>
        <w:t xml:space="preserve"> </w:t>
      </w:r>
      <w:r w:rsidRPr="00B8493D" w:rsidR="00FA7C7E">
        <w:rPr>
          <w:color w:val="666666"/>
          <w:sz w:val="20"/>
          <w:szCs w:val="20"/>
        </w:rPr>
        <w:t xml:space="preserve">The employee must complete Section 1, sign and date (with current date). </w:t>
      </w:r>
      <w:r w:rsidR="00B8493D">
        <w:rPr>
          <w:color w:val="666666"/>
          <w:sz w:val="20"/>
          <w:szCs w:val="20"/>
        </w:rPr>
        <w:t>The employer, or authorized agent, must c</w:t>
      </w:r>
      <w:r w:rsidRPr="00B8493D" w:rsidR="00FA7C7E">
        <w:rPr>
          <w:color w:val="666666"/>
          <w:sz w:val="20"/>
          <w:szCs w:val="20"/>
        </w:rPr>
        <w:t>omplete Section 2 (insert original start date) and sign and date (with current date).</w:t>
      </w:r>
      <w:r w:rsidR="00B8493D">
        <w:rPr>
          <w:color w:val="666666"/>
          <w:sz w:val="20"/>
          <w:szCs w:val="20"/>
        </w:rPr>
        <w:t xml:space="preserve"> </w:t>
      </w:r>
      <w:r w:rsidRPr="00B8493D" w:rsidR="00FA7C7E">
        <w:rPr>
          <w:color w:val="666666"/>
          <w:sz w:val="20"/>
          <w:szCs w:val="20"/>
        </w:rPr>
        <w:t xml:space="preserve">Attach a memo to the form explaining that “due to a self-audit, it was discovered there was no I-9 on file for this employee; </w:t>
      </w:r>
      <w:r w:rsidRPr="00B8493D" w:rsidR="00E72B47">
        <w:rPr>
          <w:color w:val="666666"/>
          <w:sz w:val="20"/>
          <w:szCs w:val="20"/>
        </w:rPr>
        <w:t>therefore,</w:t>
      </w:r>
      <w:r w:rsidRPr="00B8493D" w:rsidR="00FA7C7E">
        <w:rPr>
          <w:color w:val="666666"/>
          <w:sz w:val="20"/>
          <w:szCs w:val="20"/>
        </w:rPr>
        <w:t xml:space="preserve"> the form was completed at the time of the audit.”</w:t>
      </w:r>
    </w:p>
    <w:p w:rsidR="00DF23BC" w:rsidP="0009180E" w:rsidRDefault="00B8163D" w14:paraId="68FD5F4C" w14:textId="49FD699A">
      <w:pPr>
        <w:numPr>
          <w:ilvl w:val="0"/>
          <w:numId w:val="1"/>
        </w:numPr>
        <w:rPr>
          <w:color w:val="666666"/>
          <w:sz w:val="20"/>
          <w:szCs w:val="20"/>
        </w:rPr>
      </w:pPr>
      <w:r w:rsidRPr="00B8163D">
        <w:rPr>
          <w:color w:val="666666"/>
          <w:sz w:val="20"/>
          <w:szCs w:val="20"/>
        </w:rPr>
        <w:t>Review all existing I-9s for both correctness and completeness</w:t>
      </w:r>
      <w:r w:rsidR="004746A1">
        <w:rPr>
          <w:color w:val="666666"/>
          <w:sz w:val="20"/>
          <w:szCs w:val="20"/>
        </w:rPr>
        <w:t>.</w:t>
      </w:r>
      <w:r w:rsidRPr="00B8163D">
        <w:rPr>
          <w:color w:val="666666"/>
          <w:sz w:val="20"/>
          <w:szCs w:val="20"/>
        </w:rPr>
        <w:t xml:space="preserve"> </w:t>
      </w:r>
      <w:r w:rsidR="004746A1">
        <w:rPr>
          <w:color w:val="666666"/>
          <w:sz w:val="20"/>
          <w:szCs w:val="20"/>
        </w:rPr>
        <w:t>N</w:t>
      </w:r>
      <w:r w:rsidRPr="00B8163D">
        <w:rPr>
          <w:color w:val="666666"/>
          <w:sz w:val="20"/>
          <w:szCs w:val="20"/>
        </w:rPr>
        <w:t>ot</w:t>
      </w:r>
      <w:r w:rsidR="004746A1">
        <w:rPr>
          <w:color w:val="666666"/>
          <w:sz w:val="20"/>
          <w:szCs w:val="20"/>
        </w:rPr>
        <w:t>e</w:t>
      </w:r>
      <w:r w:rsidRPr="00B8163D">
        <w:rPr>
          <w:color w:val="666666"/>
          <w:sz w:val="20"/>
          <w:szCs w:val="20"/>
        </w:rPr>
        <w:t xml:space="preserve"> any deficiencies or discrepancies</w:t>
      </w:r>
      <w:r w:rsidR="004746A1">
        <w:rPr>
          <w:color w:val="666666"/>
          <w:sz w:val="20"/>
          <w:szCs w:val="20"/>
        </w:rPr>
        <w:t xml:space="preserve"> requir</w:t>
      </w:r>
      <w:r w:rsidR="00F0188B">
        <w:rPr>
          <w:color w:val="666666"/>
          <w:sz w:val="20"/>
          <w:szCs w:val="20"/>
        </w:rPr>
        <w:t>ing</w:t>
      </w:r>
      <w:r w:rsidR="004746A1">
        <w:rPr>
          <w:color w:val="666666"/>
          <w:sz w:val="20"/>
          <w:szCs w:val="20"/>
        </w:rPr>
        <w:t xml:space="preserve"> follow up</w:t>
      </w:r>
      <w:r w:rsidRPr="00B8163D">
        <w:rPr>
          <w:color w:val="666666"/>
          <w:sz w:val="20"/>
          <w:szCs w:val="20"/>
        </w:rPr>
        <w:t xml:space="preserve"> within the tracking spreadsheet.</w:t>
      </w:r>
      <w:r w:rsidR="00893FD6">
        <w:rPr>
          <w:color w:val="666666"/>
          <w:sz w:val="20"/>
          <w:szCs w:val="20"/>
        </w:rPr>
        <w:t xml:space="preserve"> </w:t>
      </w:r>
      <w:r w:rsidRPr="00AA1044" w:rsidR="00AA1044">
        <w:rPr>
          <w:color w:val="666666"/>
          <w:sz w:val="20"/>
          <w:szCs w:val="20"/>
        </w:rPr>
        <w:t>Things to look for:</w:t>
      </w:r>
    </w:p>
    <w:p w:rsidRPr="00AA1044" w:rsidR="00AA1044" w:rsidP="00F145F9" w:rsidRDefault="00AA1044" w14:paraId="31AE7ACA" w14:textId="6C254C22">
      <w:pPr>
        <w:numPr>
          <w:ilvl w:val="1"/>
          <w:numId w:val="3"/>
        </w:numPr>
        <w:rPr>
          <w:color w:val="666666"/>
          <w:sz w:val="20"/>
          <w:szCs w:val="20"/>
        </w:rPr>
      </w:pPr>
      <w:r w:rsidRPr="00AA1044">
        <w:rPr>
          <w:color w:val="666666"/>
          <w:sz w:val="20"/>
          <w:szCs w:val="20"/>
        </w:rPr>
        <w:t>Incomplete</w:t>
      </w:r>
      <w:r w:rsidR="00932B18">
        <w:rPr>
          <w:color w:val="666666"/>
          <w:sz w:val="20"/>
          <w:szCs w:val="20"/>
        </w:rPr>
        <w:t xml:space="preserve"> or missing</w:t>
      </w:r>
      <w:r w:rsidRPr="00AA1044">
        <w:rPr>
          <w:color w:val="666666"/>
          <w:sz w:val="20"/>
          <w:szCs w:val="20"/>
        </w:rPr>
        <w:t xml:space="preserve"> </w:t>
      </w:r>
      <w:r w:rsidR="000409DD">
        <w:rPr>
          <w:color w:val="666666"/>
          <w:sz w:val="20"/>
          <w:szCs w:val="20"/>
        </w:rPr>
        <w:t xml:space="preserve">document </w:t>
      </w:r>
      <w:r w:rsidR="001344F3">
        <w:rPr>
          <w:color w:val="666666"/>
          <w:sz w:val="20"/>
          <w:szCs w:val="20"/>
        </w:rPr>
        <w:t>information</w:t>
      </w:r>
      <w:r w:rsidR="005A21B2">
        <w:rPr>
          <w:color w:val="666666"/>
          <w:sz w:val="20"/>
          <w:szCs w:val="20"/>
        </w:rPr>
        <w:t>.</w:t>
      </w:r>
    </w:p>
    <w:p w:rsidRPr="00AA1044" w:rsidR="00AA1044" w:rsidP="00F145F9" w:rsidRDefault="00AA1044" w14:paraId="0DA9744C" w14:textId="6DE6A544">
      <w:pPr>
        <w:numPr>
          <w:ilvl w:val="1"/>
          <w:numId w:val="3"/>
        </w:numPr>
        <w:rPr>
          <w:color w:val="666666"/>
          <w:sz w:val="20"/>
          <w:szCs w:val="20"/>
        </w:rPr>
      </w:pPr>
      <w:r w:rsidRPr="00AA1044">
        <w:rPr>
          <w:color w:val="666666"/>
          <w:sz w:val="20"/>
          <w:szCs w:val="20"/>
        </w:rPr>
        <w:t xml:space="preserve">Information </w:t>
      </w:r>
      <w:r w:rsidR="008952D2">
        <w:rPr>
          <w:color w:val="666666"/>
          <w:sz w:val="20"/>
          <w:szCs w:val="20"/>
        </w:rPr>
        <w:t>included</w:t>
      </w:r>
      <w:r w:rsidRPr="00AA1044">
        <w:rPr>
          <w:color w:val="666666"/>
          <w:sz w:val="20"/>
          <w:szCs w:val="20"/>
        </w:rPr>
        <w:t xml:space="preserve"> in the wrong </w:t>
      </w:r>
      <w:r w:rsidR="00213B9B">
        <w:rPr>
          <w:color w:val="666666"/>
          <w:sz w:val="20"/>
          <w:szCs w:val="20"/>
        </w:rPr>
        <w:t>section</w:t>
      </w:r>
      <w:r w:rsidR="005A21B2">
        <w:rPr>
          <w:color w:val="666666"/>
          <w:sz w:val="20"/>
          <w:szCs w:val="20"/>
        </w:rPr>
        <w:t>.</w:t>
      </w:r>
    </w:p>
    <w:p w:rsidRPr="00AA1044" w:rsidR="00AA1044" w:rsidP="00F145F9" w:rsidRDefault="001A648B" w14:paraId="38DF4414" w14:textId="445F17B7">
      <w:pPr>
        <w:numPr>
          <w:ilvl w:val="1"/>
          <w:numId w:val="3"/>
        </w:numPr>
        <w:rPr>
          <w:color w:val="666666"/>
          <w:sz w:val="20"/>
          <w:szCs w:val="20"/>
        </w:rPr>
      </w:pPr>
      <w:r>
        <w:rPr>
          <w:color w:val="666666"/>
          <w:sz w:val="20"/>
          <w:szCs w:val="20"/>
        </w:rPr>
        <w:t>Appropriate s</w:t>
      </w:r>
      <w:r w:rsidRPr="00AA1044" w:rsidR="00AA1044">
        <w:rPr>
          <w:color w:val="666666"/>
          <w:sz w:val="20"/>
          <w:szCs w:val="20"/>
        </w:rPr>
        <w:t>ignatures in Sections 1 and 2</w:t>
      </w:r>
      <w:r w:rsidR="005A21B2">
        <w:rPr>
          <w:color w:val="666666"/>
          <w:sz w:val="20"/>
          <w:szCs w:val="20"/>
        </w:rPr>
        <w:t>.</w:t>
      </w:r>
    </w:p>
    <w:p w:rsidR="005A21B2" w:rsidP="005A21B2" w:rsidRDefault="004F0166" w14:paraId="4D5FA98E" w14:textId="7E79F371">
      <w:pPr>
        <w:numPr>
          <w:ilvl w:val="1"/>
          <w:numId w:val="3"/>
        </w:numPr>
        <w:rPr>
          <w:color w:val="666666"/>
          <w:sz w:val="20"/>
          <w:szCs w:val="20"/>
        </w:rPr>
      </w:pPr>
      <w:r>
        <w:rPr>
          <w:color w:val="666666"/>
          <w:sz w:val="20"/>
          <w:szCs w:val="20"/>
        </w:rPr>
        <w:t>C</w:t>
      </w:r>
      <w:r w:rsidRPr="004F0166">
        <w:rPr>
          <w:color w:val="666666"/>
          <w:sz w:val="20"/>
          <w:szCs w:val="20"/>
        </w:rPr>
        <w:t>itizenship</w:t>
      </w:r>
      <w:r>
        <w:rPr>
          <w:color w:val="666666"/>
          <w:sz w:val="20"/>
          <w:szCs w:val="20"/>
        </w:rPr>
        <w:t>/</w:t>
      </w:r>
      <w:r w:rsidRPr="004F0166">
        <w:rPr>
          <w:color w:val="666666"/>
          <w:sz w:val="20"/>
          <w:szCs w:val="20"/>
        </w:rPr>
        <w:t>immigration status</w:t>
      </w:r>
      <w:r w:rsidR="003A2EC2">
        <w:rPr>
          <w:color w:val="666666"/>
          <w:sz w:val="20"/>
          <w:szCs w:val="20"/>
        </w:rPr>
        <w:t xml:space="preserve"> box checked</w:t>
      </w:r>
      <w:r w:rsidR="005A21B2">
        <w:rPr>
          <w:color w:val="666666"/>
          <w:sz w:val="20"/>
          <w:szCs w:val="20"/>
        </w:rPr>
        <w:t>.</w:t>
      </w:r>
    </w:p>
    <w:p w:rsidRPr="005A21B2" w:rsidR="005A21B2" w:rsidP="005A21B2" w:rsidRDefault="005A21B2" w14:paraId="17B5BF57" w14:textId="7CF8B42E">
      <w:pPr>
        <w:numPr>
          <w:ilvl w:val="2"/>
          <w:numId w:val="3"/>
        </w:numPr>
        <w:rPr>
          <w:color w:val="666666"/>
          <w:sz w:val="20"/>
          <w:szCs w:val="20"/>
        </w:rPr>
      </w:pPr>
      <w:r>
        <w:rPr>
          <w:color w:val="666666"/>
          <w:sz w:val="20"/>
          <w:szCs w:val="20"/>
        </w:rPr>
        <w:t>If so, is the correct box checked?</w:t>
      </w:r>
    </w:p>
    <w:p w:rsidR="002A75E0" w:rsidP="00F145F9" w:rsidRDefault="002A75E0" w14:paraId="5748C818" w14:textId="28B8A1B8">
      <w:pPr>
        <w:numPr>
          <w:ilvl w:val="1"/>
          <w:numId w:val="3"/>
        </w:numPr>
        <w:rPr>
          <w:color w:val="666666"/>
          <w:sz w:val="20"/>
          <w:szCs w:val="20"/>
        </w:rPr>
      </w:pPr>
      <w:r>
        <w:rPr>
          <w:color w:val="666666"/>
          <w:sz w:val="20"/>
          <w:szCs w:val="20"/>
        </w:rPr>
        <w:lastRenderedPageBreak/>
        <w:t xml:space="preserve">Documents listed in the correct columns. </w:t>
      </w:r>
    </w:p>
    <w:p w:rsidR="002A75E0" w:rsidP="00F145F9" w:rsidRDefault="002A75E0" w14:paraId="5BCC3D1F" w14:textId="6EEEDF59">
      <w:pPr>
        <w:numPr>
          <w:ilvl w:val="1"/>
          <w:numId w:val="3"/>
        </w:numPr>
        <w:rPr>
          <w:color w:val="666666"/>
          <w:sz w:val="20"/>
          <w:szCs w:val="20"/>
        </w:rPr>
      </w:pPr>
      <w:r>
        <w:rPr>
          <w:color w:val="666666"/>
          <w:sz w:val="20"/>
          <w:szCs w:val="20"/>
        </w:rPr>
        <w:t xml:space="preserve">Appropriate number of documents listed. </w:t>
      </w:r>
    </w:p>
    <w:p w:rsidRPr="00AA1044" w:rsidR="00AA1044" w:rsidP="00F145F9" w:rsidRDefault="00AA1044" w14:paraId="1F9A2B5D" w14:textId="77777777">
      <w:pPr>
        <w:numPr>
          <w:ilvl w:val="1"/>
          <w:numId w:val="3"/>
        </w:numPr>
        <w:rPr>
          <w:color w:val="666666"/>
          <w:sz w:val="20"/>
          <w:szCs w:val="20"/>
        </w:rPr>
      </w:pPr>
      <w:r w:rsidRPr="00AA1044">
        <w:rPr>
          <w:color w:val="666666"/>
          <w:sz w:val="20"/>
          <w:szCs w:val="20"/>
        </w:rPr>
        <w:t>Was the correct version of the form used?</w:t>
      </w:r>
    </w:p>
    <w:p w:rsidRPr="004A70EE" w:rsidR="00C90F95" w:rsidP="004A70EE" w:rsidRDefault="00AA1044" w14:paraId="589FAF7F" w14:textId="01D1EE3F">
      <w:pPr>
        <w:numPr>
          <w:ilvl w:val="1"/>
          <w:numId w:val="4"/>
        </w:numPr>
        <w:rPr>
          <w:color w:val="666666"/>
          <w:sz w:val="20"/>
          <w:szCs w:val="20"/>
        </w:rPr>
      </w:pPr>
      <w:r w:rsidRPr="004A70EE">
        <w:rPr>
          <w:color w:val="666666"/>
          <w:sz w:val="20"/>
          <w:szCs w:val="20"/>
        </w:rPr>
        <w:t>Mak</w:t>
      </w:r>
      <w:r w:rsidRPr="004A70EE" w:rsidR="00875CB7">
        <w:rPr>
          <w:color w:val="666666"/>
          <w:sz w:val="20"/>
          <w:szCs w:val="20"/>
        </w:rPr>
        <w:t>e any allowable</w:t>
      </w:r>
      <w:r w:rsidRPr="004A70EE">
        <w:rPr>
          <w:color w:val="666666"/>
          <w:sz w:val="20"/>
          <w:szCs w:val="20"/>
        </w:rPr>
        <w:t xml:space="preserve"> </w:t>
      </w:r>
      <w:r w:rsidRPr="004A70EE" w:rsidR="00875CB7">
        <w:rPr>
          <w:color w:val="666666"/>
          <w:sz w:val="20"/>
          <w:szCs w:val="20"/>
        </w:rPr>
        <w:t>c</w:t>
      </w:r>
      <w:r w:rsidRPr="004A70EE">
        <w:rPr>
          <w:color w:val="666666"/>
          <w:sz w:val="20"/>
          <w:szCs w:val="20"/>
        </w:rPr>
        <w:t>orrections</w:t>
      </w:r>
      <w:r w:rsidRPr="004A70EE" w:rsidR="00875CB7">
        <w:rPr>
          <w:color w:val="666666"/>
          <w:sz w:val="20"/>
          <w:szCs w:val="20"/>
        </w:rPr>
        <w:t>. The e</w:t>
      </w:r>
      <w:r w:rsidRPr="004A70EE">
        <w:rPr>
          <w:color w:val="666666"/>
          <w:sz w:val="20"/>
          <w:szCs w:val="20"/>
        </w:rPr>
        <w:t xml:space="preserve">mployee </w:t>
      </w:r>
      <w:r w:rsidRPr="004A70EE" w:rsidR="00875CB7">
        <w:rPr>
          <w:color w:val="666666"/>
          <w:sz w:val="20"/>
          <w:szCs w:val="20"/>
        </w:rPr>
        <w:t xml:space="preserve">must </w:t>
      </w:r>
      <w:r w:rsidRPr="004A70EE">
        <w:rPr>
          <w:color w:val="666666"/>
          <w:sz w:val="20"/>
          <w:szCs w:val="20"/>
        </w:rPr>
        <w:t xml:space="preserve">make </w:t>
      </w:r>
      <w:r w:rsidRPr="004A70EE" w:rsidR="00FF073F">
        <w:rPr>
          <w:color w:val="666666"/>
          <w:sz w:val="20"/>
          <w:szCs w:val="20"/>
        </w:rPr>
        <w:t>corrections</w:t>
      </w:r>
      <w:r w:rsidRPr="004A70EE" w:rsidR="00875CB7">
        <w:rPr>
          <w:color w:val="666666"/>
          <w:sz w:val="20"/>
          <w:szCs w:val="20"/>
        </w:rPr>
        <w:t xml:space="preserve"> in Section 1</w:t>
      </w:r>
      <w:r w:rsidRPr="004A70EE" w:rsidR="00FF073F">
        <w:rPr>
          <w:color w:val="666666"/>
          <w:sz w:val="20"/>
          <w:szCs w:val="20"/>
        </w:rPr>
        <w:t>.</w:t>
      </w:r>
      <w:r w:rsidRPr="004A70EE" w:rsidR="00875CB7">
        <w:rPr>
          <w:color w:val="666666"/>
          <w:sz w:val="20"/>
          <w:szCs w:val="20"/>
        </w:rPr>
        <w:t xml:space="preserve"> If the employee is no longer employed with you, attach a memo to the form explaining </w:t>
      </w:r>
      <w:r w:rsidRPr="004A70EE" w:rsidR="00714D56">
        <w:rPr>
          <w:color w:val="666666"/>
          <w:sz w:val="20"/>
          <w:szCs w:val="20"/>
        </w:rPr>
        <w:t>the employee is no longer employed, therefore able to make the correction. The e</w:t>
      </w:r>
      <w:r w:rsidRPr="004A70EE">
        <w:rPr>
          <w:color w:val="666666"/>
          <w:sz w:val="20"/>
          <w:szCs w:val="20"/>
        </w:rPr>
        <w:t xml:space="preserve">mployer makes </w:t>
      </w:r>
      <w:r w:rsidRPr="004A70EE" w:rsidR="00FF073F">
        <w:rPr>
          <w:color w:val="666666"/>
          <w:sz w:val="20"/>
          <w:szCs w:val="20"/>
        </w:rPr>
        <w:t>corrections</w:t>
      </w:r>
      <w:r w:rsidRPr="004A70EE" w:rsidR="00714D56">
        <w:rPr>
          <w:color w:val="666666"/>
          <w:sz w:val="20"/>
          <w:szCs w:val="20"/>
        </w:rPr>
        <w:t xml:space="preserve"> in Section 2</w:t>
      </w:r>
      <w:r w:rsidRPr="004A70EE" w:rsidR="00FF073F">
        <w:rPr>
          <w:color w:val="666666"/>
          <w:sz w:val="20"/>
          <w:szCs w:val="20"/>
        </w:rPr>
        <w:t>.</w:t>
      </w:r>
      <w:r w:rsidRPr="004A70EE" w:rsidR="004A70EE">
        <w:rPr>
          <w:color w:val="666666"/>
          <w:sz w:val="20"/>
          <w:szCs w:val="20"/>
        </w:rPr>
        <w:t xml:space="preserve"> </w:t>
      </w:r>
      <w:r w:rsidRPr="004A70EE">
        <w:rPr>
          <w:color w:val="666666"/>
          <w:sz w:val="20"/>
          <w:szCs w:val="20"/>
        </w:rPr>
        <w:t xml:space="preserve">Strike through errors </w:t>
      </w:r>
      <w:r w:rsidRPr="004A70EE" w:rsidR="00ED0C54">
        <w:rPr>
          <w:color w:val="666666"/>
          <w:sz w:val="20"/>
          <w:szCs w:val="20"/>
        </w:rPr>
        <w:t xml:space="preserve">leaving the </w:t>
      </w:r>
      <w:r w:rsidRPr="004A70EE" w:rsidR="0009616E">
        <w:rPr>
          <w:color w:val="666666"/>
          <w:sz w:val="20"/>
          <w:szCs w:val="20"/>
        </w:rPr>
        <w:t>previous</w:t>
      </w:r>
      <w:r w:rsidRPr="004A70EE" w:rsidR="00ED0C54">
        <w:rPr>
          <w:color w:val="666666"/>
          <w:sz w:val="20"/>
          <w:szCs w:val="20"/>
        </w:rPr>
        <w:t xml:space="preserve"> information </w:t>
      </w:r>
      <w:r w:rsidRPr="004A70EE" w:rsidR="006318B2">
        <w:rPr>
          <w:color w:val="666666"/>
          <w:sz w:val="20"/>
          <w:szCs w:val="20"/>
        </w:rPr>
        <w:t>legible.</w:t>
      </w:r>
      <w:r w:rsidR="004A70EE">
        <w:rPr>
          <w:color w:val="666666"/>
          <w:sz w:val="20"/>
          <w:szCs w:val="20"/>
        </w:rPr>
        <w:t xml:space="preserve"> </w:t>
      </w:r>
      <w:r w:rsidRPr="004A70EE">
        <w:rPr>
          <w:color w:val="666666"/>
          <w:sz w:val="20"/>
          <w:szCs w:val="20"/>
        </w:rPr>
        <w:t>All corrections should be initialed, dated, and include the words “Per Self-</w:t>
      </w:r>
      <w:r w:rsidRPr="004A70EE" w:rsidR="00FF073F">
        <w:rPr>
          <w:color w:val="666666"/>
          <w:sz w:val="20"/>
          <w:szCs w:val="20"/>
        </w:rPr>
        <w:t>Audit.</w:t>
      </w:r>
      <w:r w:rsidRPr="004A70EE">
        <w:rPr>
          <w:color w:val="666666"/>
          <w:sz w:val="20"/>
          <w:szCs w:val="20"/>
        </w:rPr>
        <w:t>”</w:t>
      </w:r>
    </w:p>
    <w:p w:rsidR="00171A45" w:rsidP="0009180E" w:rsidRDefault="00A44C94" w14:paraId="33F7BF1A" w14:textId="77777777">
      <w:pPr>
        <w:numPr>
          <w:ilvl w:val="0"/>
          <w:numId w:val="1"/>
        </w:numPr>
        <w:rPr>
          <w:color w:val="666666"/>
          <w:sz w:val="20"/>
          <w:szCs w:val="20"/>
        </w:rPr>
      </w:pPr>
      <w:r>
        <w:rPr>
          <w:color w:val="666666"/>
          <w:sz w:val="20"/>
          <w:szCs w:val="20"/>
        </w:rPr>
        <w:t xml:space="preserve">Review your </w:t>
      </w:r>
      <w:r w:rsidR="00872FEA">
        <w:rPr>
          <w:color w:val="666666"/>
          <w:sz w:val="20"/>
          <w:szCs w:val="20"/>
        </w:rPr>
        <w:t>retention</w:t>
      </w:r>
      <w:r>
        <w:rPr>
          <w:color w:val="666666"/>
          <w:sz w:val="20"/>
          <w:szCs w:val="20"/>
        </w:rPr>
        <w:t xml:space="preserve"> process as you go. </w:t>
      </w:r>
    </w:p>
    <w:p w:rsidRPr="00463C90" w:rsidR="00A44C94" w:rsidP="0009180E" w:rsidRDefault="00463C90" w14:paraId="404A6F10" w14:textId="52048A11">
      <w:pPr>
        <w:numPr>
          <w:ilvl w:val="1"/>
          <w:numId w:val="1"/>
        </w:numPr>
        <w:rPr>
          <w:color w:val="666666"/>
          <w:sz w:val="20"/>
          <w:szCs w:val="20"/>
        </w:rPr>
      </w:pPr>
      <w:r w:rsidRPr="006318B2">
        <w:rPr>
          <w:color w:val="666666"/>
          <w:sz w:val="20"/>
          <w:szCs w:val="20"/>
        </w:rPr>
        <w:t>For terminated employees, check the hire date and termination date to determine whether the I-9 should be retained.</w:t>
      </w:r>
      <w:r>
        <w:rPr>
          <w:color w:val="666666"/>
          <w:sz w:val="20"/>
          <w:szCs w:val="20"/>
        </w:rPr>
        <w:t xml:space="preserve"> </w:t>
      </w:r>
      <w:r w:rsidR="00A44C94">
        <w:rPr>
          <w:color w:val="666666"/>
          <w:sz w:val="20"/>
          <w:szCs w:val="20"/>
        </w:rPr>
        <w:t>At the later of one year after termination or three years after hire, a terminated employee’s I-9 may be purged. Since purging reduces paperwork and the number of potential forms to be audited, put in place a</w:t>
      </w:r>
      <w:r w:rsidR="0027657A">
        <w:rPr>
          <w:color w:val="666666"/>
          <w:sz w:val="20"/>
          <w:szCs w:val="20"/>
        </w:rPr>
        <w:t xml:space="preserve"> purge</w:t>
      </w:r>
      <w:r w:rsidR="00A44C94">
        <w:rPr>
          <w:color w:val="666666"/>
          <w:sz w:val="20"/>
          <w:szCs w:val="20"/>
        </w:rPr>
        <w:t xml:space="preserve"> process moving forward.</w:t>
      </w:r>
      <w:r w:rsidR="006318B2">
        <w:rPr>
          <w:color w:val="666666"/>
          <w:sz w:val="20"/>
          <w:szCs w:val="20"/>
        </w:rPr>
        <w:t xml:space="preserve"> </w:t>
      </w:r>
    </w:p>
    <w:p w:rsidRPr="00B8163D" w:rsidR="00A44C94" w:rsidP="00A44C94" w:rsidRDefault="00A44C94" w14:paraId="52ECA91B" w14:textId="77777777">
      <w:pPr>
        <w:ind w:left="720"/>
        <w:rPr>
          <w:color w:val="666666"/>
          <w:sz w:val="20"/>
          <w:szCs w:val="20"/>
        </w:rPr>
      </w:pPr>
    </w:p>
    <w:p w:rsidR="00B8163D" w:rsidP="00B8163D" w:rsidRDefault="00B8163D" w14:paraId="01C95633" w14:textId="1B4C777B">
      <w:pPr>
        <w:rPr>
          <w:color w:val="666666"/>
          <w:sz w:val="20"/>
          <w:szCs w:val="20"/>
        </w:rPr>
      </w:pPr>
      <w:r w:rsidRPr="00B8163D">
        <w:rPr>
          <w:color w:val="666666"/>
          <w:sz w:val="20"/>
          <w:szCs w:val="20"/>
        </w:rPr>
        <w:t xml:space="preserve">Conducting </w:t>
      </w:r>
      <w:r w:rsidR="001B6652">
        <w:rPr>
          <w:color w:val="666666"/>
          <w:sz w:val="20"/>
          <w:szCs w:val="20"/>
        </w:rPr>
        <w:t>routine</w:t>
      </w:r>
      <w:r w:rsidRPr="00B8163D">
        <w:rPr>
          <w:color w:val="666666"/>
          <w:sz w:val="20"/>
          <w:szCs w:val="20"/>
        </w:rPr>
        <w:t xml:space="preserve"> internal audit</w:t>
      </w:r>
      <w:r w:rsidR="00787671">
        <w:rPr>
          <w:color w:val="666666"/>
          <w:sz w:val="20"/>
          <w:szCs w:val="20"/>
        </w:rPr>
        <w:t>s</w:t>
      </w:r>
      <w:r w:rsidRPr="00B8163D">
        <w:rPr>
          <w:color w:val="666666"/>
          <w:sz w:val="20"/>
          <w:szCs w:val="20"/>
        </w:rPr>
        <w:t xml:space="preserve"> of I-9</w:t>
      </w:r>
      <w:r w:rsidR="0033043E">
        <w:rPr>
          <w:color w:val="666666"/>
          <w:sz w:val="20"/>
          <w:szCs w:val="20"/>
        </w:rPr>
        <w:t xml:space="preserve"> form</w:t>
      </w:r>
      <w:r w:rsidR="00787671">
        <w:rPr>
          <w:color w:val="666666"/>
          <w:sz w:val="20"/>
          <w:szCs w:val="20"/>
        </w:rPr>
        <w:t xml:space="preserve">s, including a </w:t>
      </w:r>
      <w:r w:rsidRPr="00B8163D">
        <w:rPr>
          <w:color w:val="666666"/>
          <w:sz w:val="20"/>
          <w:szCs w:val="20"/>
        </w:rPr>
        <w:t xml:space="preserve">review of your processes and procedures regarding </w:t>
      </w:r>
      <w:r w:rsidR="00F02C2F">
        <w:rPr>
          <w:color w:val="666666"/>
          <w:sz w:val="20"/>
          <w:szCs w:val="20"/>
        </w:rPr>
        <w:t>completion of the Form</w:t>
      </w:r>
      <w:r w:rsidRPr="00B8163D">
        <w:rPr>
          <w:color w:val="666666"/>
          <w:sz w:val="20"/>
          <w:szCs w:val="20"/>
        </w:rPr>
        <w:t xml:space="preserve"> I-9</w:t>
      </w:r>
      <w:r w:rsidR="0030611F">
        <w:rPr>
          <w:color w:val="666666"/>
          <w:sz w:val="20"/>
          <w:szCs w:val="20"/>
        </w:rPr>
        <w:t>, as well as E-Verify</w:t>
      </w:r>
      <w:r w:rsidRPr="00B8163D">
        <w:rPr>
          <w:color w:val="666666"/>
          <w:sz w:val="20"/>
          <w:szCs w:val="20"/>
        </w:rPr>
        <w:t xml:space="preserve">, will help you prepare for </w:t>
      </w:r>
      <w:r w:rsidR="00815437">
        <w:rPr>
          <w:color w:val="666666"/>
          <w:sz w:val="20"/>
          <w:szCs w:val="20"/>
        </w:rPr>
        <w:t>a</w:t>
      </w:r>
      <w:r w:rsidRPr="00B8163D">
        <w:rPr>
          <w:color w:val="666666"/>
          <w:sz w:val="20"/>
          <w:szCs w:val="20"/>
        </w:rPr>
        <w:t xml:space="preserve"> government directed audit and </w:t>
      </w:r>
      <w:r w:rsidR="005D0E82">
        <w:rPr>
          <w:color w:val="666666"/>
          <w:sz w:val="20"/>
          <w:szCs w:val="20"/>
        </w:rPr>
        <w:t>help curb</w:t>
      </w:r>
      <w:r w:rsidRPr="00B8163D">
        <w:rPr>
          <w:color w:val="666666"/>
          <w:sz w:val="20"/>
          <w:szCs w:val="20"/>
        </w:rPr>
        <w:t xml:space="preserve"> unexpected violations</w:t>
      </w:r>
      <w:r w:rsidR="005D0E82">
        <w:rPr>
          <w:color w:val="666666"/>
          <w:sz w:val="20"/>
          <w:szCs w:val="20"/>
        </w:rPr>
        <w:t>. I-9 violations</w:t>
      </w:r>
      <w:r w:rsidRPr="00B8163D">
        <w:rPr>
          <w:color w:val="666666"/>
          <w:sz w:val="20"/>
          <w:szCs w:val="20"/>
        </w:rPr>
        <w:t xml:space="preserve"> </w:t>
      </w:r>
      <w:r w:rsidR="00077AB2">
        <w:rPr>
          <w:color w:val="666666"/>
          <w:sz w:val="20"/>
          <w:szCs w:val="20"/>
        </w:rPr>
        <w:t xml:space="preserve">range from hundreds to thousands of dollars </w:t>
      </w:r>
      <w:r w:rsidR="00077AB2">
        <w:rPr>
          <w:i/>
          <w:iCs/>
          <w:color w:val="666666"/>
          <w:sz w:val="20"/>
          <w:szCs w:val="20"/>
        </w:rPr>
        <w:t xml:space="preserve">per </w:t>
      </w:r>
      <w:r w:rsidR="00AA2094">
        <w:rPr>
          <w:color w:val="666666"/>
          <w:sz w:val="20"/>
          <w:szCs w:val="20"/>
        </w:rPr>
        <w:t>error</w:t>
      </w:r>
      <w:r w:rsidRPr="00B8163D">
        <w:rPr>
          <w:color w:val="666666"/>
          <w:sz w:val="20"/>
          <w:szCs w:val="20"/>
        </w:rPr>
        <w:t>.</w:t>
      </w:r>
      <w:r w:rsidR="00096118">
        <w:rPr>
          <w:color w:val="666666"/>
          <w:sz w:val="20"/>
          <w:szCs w:val="20"/>
        </w:rPr>
        <w:t xml:space="preserve"> </w:t>
      </w:r>
      <w:r w:rsidR="00E061DE">
        <w:rPr>
          <w:color w:val="666666"/>
          <w:sz w:val="20"/>
          <w:szCs w:val="20"/>
        </w:rPr>
        <w:t xml:space="preserve">As part of the onboarding process, ensure you are completing </w:t>
      </w:r>
      <w:r w:rsidR="00846426">
        <w:rPr>
          <w:color w:val="666666"/>
          <w:sz w:val="20"/>
          <w:szCs w:val="20"/>
        </w:rPr>
        <w:t xml:space="preserve">document inspections correctly. </w:t>
      </w:r>
      <w:r w:rsidR="00BE6F9D">
        <w:rPr>
          <w:color w:val="666666"/>
          <w:sz w:val="20"/>
          <w:szCs w:val="20"/>
        </w:rPr>
        <w:t>If you are</w:t>
      </w:r>
      <w:r w:rsidR="002A29CE">
        <w:rPr>
          <w:color w:val="666666"/>
          <w:sz w:val="20"/>
          <w:szCs w:val="20"/>
        </w:rPr>
        <w:t xml:space="preserve"> eligible to complete </w:t>
      </w:r>
      <w:r w:rsidR="002A32E3">
        <w:rPr>
          <w:color w:val="666666"/>
          <w:sz w:val="20"/>
          <w:szCs w:val="20"/>
        </w:rPr>
        <w:t xml:space="preserve">document inspections virtually utilizing </w:t>
      </w:r>
      <w:r w:rsidR="001267C4">
        <w:rPr>
          <w:color w:val="666666"/>
          <w:sz w:val="20"/>
          <w:szCs w:val="20"/>
        </w:rPr>
        <w:t>the a</w:t>
      </w:r>
      <w:r w:rsidRPr="001267C4" w:rsidR="001267C4">
        <w:rPr>
          <w:color w:val="666666"/>
          <w:sz w:val="20"/>
          <w:szCs w:val="20"/>
        </w:rPr>
        <w:t xml:space="preserve">lternative </w:t>
      </w:r>
      <w:r w:rsidR="0093582B">
        <w:rPr>
          <w:color w:val="666666"/>
          <w:sz w:val="20"/>
          <w:szCs w:val="20"/>
        </w:rPr>
        <w:t xml:space="preserve">procedure authorized by DHS, </w:t>
      </w:r>
      <w:r w:rsidR="00595922">
        <w:rPr>
          <w:color w:val="666666"/>
          <w:sz w:val="20"/>
          <w:szCs w:val="20"/>
        </w:rPr>
        <w:t>confirm</w:t>
      </w:r>
      <w:r w:rsidR="0063431D">
        <w:rPr>
          <w:color w:val="666666"/>
          <w:sz w:val="20"/>
          <w:szCs w:val="20"/>
        </w:rPr>
        <w:t xml:space="preserve"> those steps have been </w:t>
      </w:r>
      <w:r w:rsidR="003B0A39">
        <w:rPr>
          <w:color w:val="666666"/>
          <w:sz w:val="20"/>
          <w:szCs w:val="20"/>
        </w:rPr>
        <w:t xml:space="preserve">taken correctly. </w:t>
      </w:r>
      <w:r w:rsidR="00096118">
        <w:rPr>
          <w:color w:val="666666"/>
          <w:sz w:val="20"/>
          <w:szCs w:val="20"/>
        </w:rPr>
        <w:t xml:space="preserve">It is also considered a best </w:t>
      </w:r>
      <w:r w:rsidRPr="00096118" w:rsidR="00096118">
        <w:rPr>
          <w:color w:val="666666"/>
          <w:sz w:val="20"/>
          <w:szCs w:val="20"/>
        </w:rPr>
        <w:t xml:space="preserve">practice to review </w:t>
      </w:r>
      <w:r w:rsidR="00F14604">
        <w:rPr>
          <w:color w:val="666666"/>
          <w:sz w:val="20"/>
          <w:szCs w:val="20"/>
        </w:rPr>
        <w:t xml:space="preserve">an employee’s </w:t>
      </w:r>
      <w:r w:rsidRPr="00096118" w:rsidR="00096118">
        <w:rPr>
          <w:color w:val="666666"/>
          <w:sz w:val="20"/>
          <w:szCs w:val="20"/>
        </w:rPr>
        <w:t>I-9 at termination</w:t>
      </w:r>
      <w:r w:rsidR="00F14604">
        <w:rPr>
          <w:color w:val="666666"/>
          <w:sz w:val="20"/>
          <w:szCs w:val="20"/>
        </w:rPr>
        <w:t xml:space="preserve"> or during their </w:t>
      </w:r>
      <w:r w:rsidRPr="00096118" w:rsidR="00096118">
        <w:rPr>
          <w:color w:val="666666"/>
          <w:sz w:val="20"/>
          <w:szCs w:val="20"/>
        </w:rPr>
        <w:t>exit interview.</w:t>
      </w:r>
    </w:p>
    <w:p w:rsidR="001429A1" w:rsidP="00D8697F" w:rsidRDefault="001429A1" w14:paraId="2280F27D" w14:textId="77777777">
      <w:pPr>
        <w:rPr>
          <w:color w:val="666666"/>
          <w:sz w:val="20"/>
          <w:szCs w:val="20"/>
        </w:rPr>
      </w:pPr>
    </w:p>
    <w:p w:rsidR="00154F6B" w:rsidP="00D8697F" w:rsidRDefault="00154F6B" w14:paraId="010854C8" w14:textId="39D10386">
      <w:pPr>
        <w:rPr>
          <w:color w:val="666666"/>
          <w:sz w:val="20"/>
          <w:szCs w:val="20"/>
        </w:rPr>
      </w:pPr>
      <w:r>
        <w:rPr>
          <w:color w:val="666666"/>
          <w:sz w:val="20"/>
          <w:szCs w:val="20"/>
        </w:rPr>
        <w:t>Written by a Catapult Advisor.</w:t>
      </w:r>
    </w:p>
    <w:sectPr w:rsidR="00154F6B" w:rsidSect="00F72353">
      <w:headerReference w:type="default" r:id="rId10"/>
      <w:footerReference w:type="default" r:id="rId11"/>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4155" w:rsidRDefault="004E4155" w14:paraId="11DC2CF6" w14:textId="77777777">
      <w:r>
        <w:separator/>
      </w:r>
    </w:p>
  </w:endnote>
  <w:endnote w:type="continuationSeparator" w:id="0">
    <w:p w:rsidR="004E4155" w:rsidRDefault="004E4155" w14:paraId="3C621DBB" w14:textId="77777777">
      <w:r>
        <w:continuationSeparator/>
      </w:r>
    </w:p>
  </w:endnote>
  <w:endnote w:type="continuationNotice" w:id="1">
    <w:p w:rsidR="004E4155" w:rsidRDefault="004E4155" w14:paraId="033F203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0299" w:rsidP="007945F7" w:rsidRDefault="00BE0299" w14:paraId="6BD89A57" w14:textId="31FAD484">
    <w:pPr>
      <w:pStyle w:val="Footer"/>
      <w:jc w:val="right"/>
      <w:rPr>
        <w:rFonts w:ascii="Calibri" w:hAnsi="Calibri" w:cs="Calibri"/>
        <w:color w:val="517891"/>
        <w:sz w:val="16"/>
        <w:szCs w:val="16"/>
        <w:lang w:bidi="ar-SA"/>
      </w:rPr>
    </w:pPr>
  </w:p>
  <w:p w:rsidRPr="00BE4343" w:rsidR="00B87BAF" w:rsidP="00B87BAF" w:rsidRDefault="00B87BAF" w14:paraId="5E25F11F" w14:textId="77777777">
    <w:pPr>
      <w:pStyle w:val="Footer"/>
      <w:jc w:val="right"/>
      <w:rPr>
        <w:rFonts w:ascii="Calibri" w:hAnsi="Calibri" w:cs="Calibri"/>
        <w:b/>
        <w:bCs/>
        <w:color w:val="00A8E4"/>
        <w:sz w:val="22"/>
        <w:szCs w:val="22"/>
        <w:lang w:bidi="ar-SA"/>
      </w:rPr>
    </w:pPr>
    <w:r w:rsidRPr="00BE4343">
      <w:rPr>
        <w:rFonts w:ascii="Calibri" w:hAnsi="Calibri" w:cs="Calibri"/>
        <w:b/>
        <w:bCs/>
        <w:color w:val="00A8E4"/>
        <w:sz w:val="22"/>
        <w:szCs w:val="22"/>
        <w:lang w:bidi="ar-SA"/>
      </w:rPr>
      <w:t>(866) 440-0302 | letscatapult.org</w:t>
    </w:r>
  </w:p>
  <w:p w:rsidRPr="009776EF" w:rsidR="00A80C97" w:rsidP="00B87BAF" w:rsidRDefault="00A80C97" w14:paraId="733FEAD6" w14:textId="4D1FF5CF">
    <w:pPr>
      <w:pStyle w:val="Footer"/>
      <w:jc w:val="right"/>
      <w:rPr>
        <w:rFonts w:ascii="Calibri" w:hAnsi="Calibri" w:cs="Calibri"/>
        <w:color w:val="517891"/>
        <w:sz w:val="16"/>
        <w:szCs w:val="16"/>
        <w:lang w:bidi="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4155" w:rsidRDefault="004E4155" w14:paraId="2AC6255B" w14:textId="77777777">
      <w:r>
        <w:separator/>
      </w:r>
    </w:p>
  </w:footnote>
  <w:footnote w:type="continuationSeparator" w:id="0">
    <w:p w:rsidR="004E4155" w:rsidRDefault="004E4155" w14:paraId="59B33DE7" w14:textId="77777777">
      <w:r>
        <w:continuationSeparator/>
      </w:r>
    </w:p>
  </w:footnote>
  <w:footnote w:type="continuationNotice" w:id="1">
    <w:p w:rsidR="004E4155" w:rsidRDefault="004E4155" w14:paraId="4BB385B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DF2128" w:rsidR="00A80C97" w:rsidP="00DF2128" w:rsidRDefault="00DF2128" w14:paraId="546EBDED" w14:textId="203CC2A7">
    <w:pPr>
      <w:pStyle w:val="Header"/>
    </w:pPr>
    <w:r>
      <w:rPr>
        <w:noProof/>
      </w:rPr>
      <w:drawing>
        <wp:anchor distT="0" distB="0" distL="114300" distR="114300" simplePos="0" relativeHeight="251658240" behindDoc="0" locked="0" layoutInCell="1" allowOverlap="0" wp14:anchorId="2E82128E" wp14:editId="4F0E9732">
          <wp:simplePos x="0" y="0"/>
          <wp:positionH relativeFrom="page">
            <wp:posOffset>5498465</wp:posOffset>
          </wp:positionH>
          <wp:positionV relativeFrom="page">
            <wp:posOffset>290830</wp:posOffset>
          </wp:positionV>
          <wp:extent cx="1977198" cy="823965"/>
          <wp:effectExtent l="0" t="0" r="4445" b="1905"/>
          <wp:wrapTopAndBottom/>
          <wp:docPr id="1" name="Picture 1" descr="A black background with purpl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purpl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77198" cy="823965"/>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int2:observations>
    <int2:bookmark int2:bookmarkName="_Int_bFOQ7gD2" int2:invalidationBookmarkName="" int2:hashCode="UGREgcfNYgtzP8" int2:id="SzNkCuk4">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92437"/>
    <w:multiLevelType w:val="multilevel"/>
    <w:tmpl w:val="E36C272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567552"/>
    <w:multiLevelType w:val="multilevel"/>
    <w:tmpl w:val="F5042B8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196C3B"/>
    <w:multiLevelType w:val="multilevel"/>
    <w:tmpl w:val="3426DE2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F326EC"/>
    <w:multiLevelType w:val="hybridMultilevel"/>
    <w:tmpl w:val="CD3064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31035553">
    <w:abstractNumId w:val="0"/>
  </w:num>
  <w:num w:numId="2" w16cid:durableId="1999535300">
    <w:abstractNumId w:val="3"/>
  </w:num>
  <w:num w:numId="3" w16cid:durableId="753475698">
    <w:abstractNumId w:val="1"/>
  </w:num>
  <w:num w:numId="4" w16cid:durableId="189866119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05FAE"/>
    <w:rsid w:val="000140B3"/>
    <w:rsid w:val="000176C0"/>
    <w:rsid w:val="000409DD"/>
    <w:rsid w:val="00077AB2"/>
    <w:rsid w:val="00083D45"/>
    <w:rsid w:val="00091294"/>
    <w:rsid w:val="0009180E"/>
    <w:rsid w:val="00096118"/>
    <w:rsid w:val="0009616E"/>
    <w:rsid w:val="000A0B2D"/>
    <w:rsid w:val="000A4E27"/>
    <w:rsid w:val="00104FBB"/>
    <w:rsid w:val="00113F3C"/>
    <w:rsid w:val="001202B2"/>
    <w:rsid w:val="00120D33"/>
    <w:rsid w:val="001267C4"/>
    <w:rsid w:val="00131E33"/>
    <w:rsid w:val="00132579"/>
    <w:rsid w:val="001344F3"/>
    <w:rsid w:val="001429A1"/>
    <w:rsid w:val="00154F6B"/>
    <w:rsid w:val="00163C29"/>
    <w:rsid w:val="0017089E"/>
    <w:rsid w:val="00171A45"/>
    <w:rsid w:val="001821AF"/>
    <w:rsid w:val="00187D7A"/>
    <w:rsid w:val="001A648B"/>
    <w:rsid w:val="001B2F8E"/>
    <w:rsid w:val="001B6652"/>
    <w:rsid w:val="001C0B5D"/>
    <w:rsid w:val="001E12DE"/>
    <w:rsid w:val="001E267D"/>
    <w:rsid w:val="001F04ED"/>
    <w:rsid w:val="001F73E7"/>
    <w:rsid w:val="002137AC"/>
    <w:rsid w:val="00213B9B"/>
    <w:rsid w:val="0021622F"/>
    <w:rsid w:val="0021690A"/>
    <w:rsid w:val="00223C31"/>
    <w:rsid w:val="00237A49"/>
    <w:rsid w:val="00240991"/>
    <w:rsid w:val="00257942"/>
    <w:rsid w:val="0026433B"/>
    <w:rsid w:val="0027657A"/>
    <w:rsid w:val="00290988"/>
    <w:rsid w:val="0029621E"/>
    <w:rsid w:val="002A29CE"/>
    <w:rsid w:val="002A32E3"/>
    <w:rsid w:val="002A75E0"/>
    <w:rsid w:val="002C237F"/>
    <w:rsid w:val="002D5DDF"/>
    <w:rsid w:val="003006B6"/>
    <w:rsid w:val="003015A8"/>
    <w:rsid w:val="00301C1F"/>
    <w:rsid w:val="0030611F"/>
    <w:rsid w:val="0033043E"/>
    <w:rsid w:val="00340339"/>
    <w:rsid w:val="0034087D"/>
    <w:rsid w:val="00340F57"/>
    <w:rsid w:val="003508DC"/>
    <w:rsid w:val="00367AF2"/>
    <w:rsid w:val="00397A6E"/>
    <w:rsid w:val="003A0E29"/>
    <w:rsid w:val="003A2EC2"/>
    <w:rsid w:val="003B0A39"/>
    <w:rsid w:val="003B2AE3"/>
    <w:rsid w:val="003B2F8E"/>
    <w:rsid w:val="003E0F08"/>
    <w:rsid w:val="00400629"/>
    <w:rsid w:val="0041519C"/>
    <w:rsid w:val="0044286D"/>
    <w:rsid w:val="00463C90"/>
    <w:rsid w:val="004746A1"/>
    <w:rsid w:val="0047661F"/>
    <w:rsid w:val="00491183"/>
    <w:rsid w:val="00495685"/>
    <w:rsid w:val="004A272A"/>
    <w:rsid w:val="004A70EE"/>
    <w:rsid w:val="004C0D59"/>
    <w:rsid w:val="004C1A9B"/>
    <w:rsid w:val="004C587F"/>
    <w:rsid w:val="004D2467"/>
    <w:rsid w:val="004D44D9"/>
    <w:rsid w:val="004D6C9F"/>
    <w:rsid w:val="004E4155"/>
    <w:rsid w:val="004F0166"/>
    <w:rsid w:val="004F2E5E"/>
    <w:rsid w:val="005047F6"/>
    <w:rsid w:val="005303CE"/>
    <w:rsid w:val="00535A39"/>
    <w:rsid w:val="005412B8"/>
    <w:rsid w:val="005501BD"/>
    <w:rsid w:val="00551D34"/>
    <w:rsid w:val="00560534"/>
    <w:rsid w:val="00565F54"/>
    <w:rsid w:val="00570CC9"/>
    <w:rsid w:val="00572AB9"/>
    <w:rsid w:val="00595922"/>
    <w:rsid w:val="00596823"/>
    <w:rsid w:val="00597888"/>
    <w:rsid w:val="005A1E1F"/>
    <w:rsid w:val="005A21B2"/>
    <w:rsid w:val="005A4022"/>
    <w:rsid w:val="005A5A17"/>
    <w:rsid w:val="005B6C2D"/>
    <w:rsid w:val="005D0E82"/>
    <w:rsid w:val="005E239B"/>
    <w:rsid w:val="00606549"/>
    <w:rsid w:val="00616E4A"/>
    <w:rsid w:val="006318B2"/>
    <w:rsid w:val="0063431D"/>
    <w:rsid w:val="006A24F6"/>
    <w:rsid w:val="006A767E"/>
    <w:rsid w:val="006B23EB"/>
    <w:rsid w:val="006E7C74"/>
    <w:rsid w:val="00714D56"/>
    <w:rsid w:val="00745AC7"/>
    <w:rsid w:val="007636AB"/>
    <w:rsid w:val="007836D2"/>
    <w:rsid w:val="00787671"/>
    <w:rsid w:val="007945F7"/>
    <w:rsid w:val="007A6145"/>
    <w:rsid w:val="007D696B"/>
    <w:rsid w:val="007E0C3E"/>
    <w:rsid w:val="007E42A3"/>
    <w:rsid w:val="00815437"/>
    <w:rsid w:val="0084373E"/>
    <w:rsid w:val="00846426"/>
    <w:rsid w:val="008548D5"/>
    <w:rsid w:val="00854AED"/>
    <w:rsid w:val="00872482"/>
    <w:rsid w:val="00872FEA"/>
    <w:rsid w:val="00875CB7"/>
    <w:rsid w:val="00880B13"/>
    <w:rsid w:val="00883111"/>
    <w:rsid w:val="00893FD6"/>
    <w:rsid w:val="008950E6"/>
    <w:rsid w:val="008952D2"/>
    <w:rsid w:val="0089597B"/>
    <w:rsid w:val="008B5B2A"/>
    <w:rsid w:val="008C75BE"/>
    <w:rsid w:val="0090639C"/>
    <w:rsid w:val="00932B18"/>
    <w:rsid w:val="0093339E"/>
    <w:rsid w:val="00933510"/>
    <w:rsid w:val="0093582B"/>
    <w:rsid w:val="00951149"/>
    <w:rsid w:val="009559A8"/>
    <w:rsid w:val="009776EF"/>
    <w:rsid w:val="009B32AA"/>
    <w:rsid w:val="009B39B2"/>
    <w:rsid w:val="009D3BB6"/>
    <w:rsid w:val="009E270E"/>
    <w:rsid w:val="009E4AB5"/>
    <w:rsid w:val="00A11EAF"/>
    <w:rsid w:val="00A44C94"/>
    <w:rsid w:val="00A518CA"/>
    <w:rsid w:val="00A645C0"/>
    <w:rsid w:val="00A64E8E"/>
    <w:rsid w:val="00A71264"/>
    <w:rsid w:val="00A77FE0"/>
    <w:rsid w:val="00A80AD5"/>
    <w:rsid w:val="00A80C97"/>
    <w:rsid w:val="00AA1044"/>
    <w:rsid w:val="00AA2094"/>
    <w:rsid w:val="00AB16B5"/>
    <w:rsid w:val="00AD7E0B"/>
    <w:rsid w:val="00AE5D3D"/>
    <w:rsid w:val="00B17C77"/>
    <w:rsid w:val="00B26E6A"/>
    <w:rsid w:val="00B56B1A"/>
    <w:rsid w:val="00B6291D"/>
    <w:rsid w:val="00B734E0"/>
    <w:rsid w:val="00B8163D"/>
    <w:rsid w:val="00B8493D"/>
    <w:rsid w:val="00B87BAF"/>
    <w:rsid w:val="00B9123C"/>
    <w:rsid w:val="00B93D64"/>
    <w:rsid w:val="00BB0A73"/>
    <w:rsid w:val="00BD4D28"/>
    <w:rsid w:val="00BE0299"/>
    <w:rsid w:val="00BE6F9D"/>
    <w:rsid w:val="00C12CC3"/>
    <w:rsid w:val="00C21AC8"/>
    <w:rsid w:val="00C25833"/>
    <w:rsid w:val="00C32D30"/>
    <w:rsid w:val="00C44D29"/>
    <w:rsid w:val="00C533F6"/>
    <w:rsid w:val="00C81BEC"/>
    <w:rsid w:val="00C82413"/>
    <w:rsid w:val="00C90F95"/>
    <w:rsid w:val="00CA033A"/>
    <w:rsid w:val="00CA1BE6"/>
    <w:rsid w:val="00CA79C3"/>
    <w:rsid w:val="00CC2425"/>
    <w:rsid w:val="00CC2BBF"/>
    <w:rsid w:val="00CC585E"/>
    <w:rsid w:val="00CD7EEB"/>
    <w:rsid w:val="00CE2181"/>
    <w:rsid w:val="00D03B14"/>
    <w:rsid w:val="00D06DCD"/>
    <w:rsid w:val="00D07A79"/>
    <w:rsid w:val="00D34FC7"/>
    <w:rsid w:val="00D6018A"/>
    <w:rsid w:val="00D75B9B"/>
    <w:rsid w:val="00D85288"/>
    <w:rsid w:val="00D8697F"/>
    <w:rsid w:val="00D9039F"/>
    <w:rsid w:val="00D92D18"/>
    <w:rsid w:val="00D957F4"/>
    <w:rsid w:val="00DB4EE6"/>
    <w:rsid w:val="00DF2128"/>
    <w:rsid w:val="00DF23BC"/>
    <w:rsid w:val="00E02FBC"/>
    <w:rsid w:val="00E061DE"/>
    <w:rsid w:val="00E06957"/>
    <w:rsid w:val="00E07385"/>
    <w:rsid w:val="00E0777F"/>
    <w:rsid w:val="00E120B0"/>
    <w:rsid w:val="00E15461"/>
    <w:rsid w:val="00E24988"/>
    <w:rsid w:val="00E50642"/>
    <w:rsid w:val="00E518C1"/>
    <w:rsid w:val="00E61F4D"/>
    <w:rsid w:val="00E72B47"/>
    <w:rsid w:val="00E738A3"/>
    <w:rsid w:val="00E86856"/>
    <w:rsid w:val="00E87D7C"/>
    <w:rsid w:val="00EB1440"/>
    <w:rsid w:val="00EC6134"/>
    <w:rsid w:val="00ED0C54"/>
    <w:rsid w:val="00ED2BA7"/>
    <w:rsid w:val="00EF6625"/>
    <w:rsid w:val="00F0188B"/>
    <w:rsid w:val="00F02C2F"/>
    <w:rsid w:val="00F145F9"/>
    <w:rsid w:val="00F14604"/>
    <w:rsid w:val="00F3131D"/>
    <w:rsid w:val="00F6690D"/>
    <w:rsid w:val="00F71E93"/>
    <w:rsid w:val="00F72353"/>
    <w:rsid w:val="00F925D1"/>
    <w:rsid w:val="00FA7C7E"/>
    <w:rsid w:val="00FC136F"/>
    <w:rsid w:val="00FC3184"/>
    <w:rsid w:val="00FC396B"/>
    <w:rsid w:val="00FE1036"/>
    <w:rsid w:val="00FF073F"/>
    <w:rsid w:val="00FF4980"/>
    <w:rsid w:val="4AEDC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9A214"/>
  <w15:chartTrackingRefBased/>
  <w15:docId w15:val="{8F185274-6E49-4936-9987-B14E2369C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4286D"/>
    <w:rPr>
      <w:rFonts w:cs="Times New Roman"/>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unhideWhenUsed/>
    <w:rsid w:val="0044286D"/>
    <w:pPr>
      <w:tabs>
        <w:tab w:val="center" w:pos="4680"/>
        <w:tab w:val="right" w:pos="9360"/>
      </w:tabs>
    </w:pPr>
  </w:style>
  <w:style w:type="character" w:styleId="HeaderChar" w:customStyle="1">
    <w:name w:val="Header Char"/>
    <w:basedOn w:val="DefaultParagraphFont"/>
    <w:link w:val="Header"/>
    <w:uiPriority w:val="99"/>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styleId="FooterChar" w:customStyle="1">
    <w:name w:val="Footer Char"/>
    <w:basedOn w:val="DefaultParagraphFont"/>
    <w:link w:val="Footer"/>
    <w:uiPriority w:val="99"/>
    <w:rsid w:val="0044286D"/>
    <w:rPr>
      <w:rFonts w:cs="Times New Roman"/>
      <w:lang w:bidi="en-US"/>
    </w:rPr>
  </w:style>
  <w:style w:type="character" w:styleId="dataformtextbox1" w:customStyle="1">
    <w:name w:val="dataformtextbox1"/>
    <w:basedOn w:val="DefaultParagraphFont"/>
    <w:rsid w:val="0044286D"/>
    <w:rPr>
      <w:rFonts w:hint="default" w:ascii="Verdana" w:hAnsi="Verdana"/>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styleId="PlainTextChar" w:customStyle="1">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hAnsi="Times New Roman" w:eastAsia="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 w:type="character" w:styleId="Strong">
    <w:name w:val="Strong"/>
    <w:basedOn w:val="DefaultParagraphFont"/>
    <w:uiPriority w:val="22"/>
    <w:qFormat/>
    <w:rsid w:val="001202B2"/>
    <w:rPr>
      <w:b/>
      <w:bCs/>
    </w:rPr>
  </w:style>
  <w:style w:type="character" w:styleId="Emphasis">
    <w:name w:val="Emphasis"/>
    <w:basedOn w:val="DefaultParagraphFont"/>
    <w:uiPriority w:val="20"/>
    <w:qFormat/>
    <w:rsid w:val="001202B2"/>
    <w:rPr>
      <w:i/>
      <w:iCs/>
    </w:rPr>
  </w:style>
  <w:style w:type="character" w:styleId="FollowedHyperlink">
    <w:name w:val="FollowedHyperlink"/>
    <w:basedOn w:val="DefaultParagraphFont"/>
    <w:uiPriority w:val="99"/>
    <w:semiHidden/>
    <w:unhideWhenUsed/>
    <w:rsid w:val="00D75B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88814254">
      <w:bodyDiv w:val="1"/>
      <w:marLeft w:val="0"/>
      <w:marRight w:val="0"/>
      <w:marTop w:val="0"/>
      <w:marBottom w:val="0"/>
      <w:divBdr>
        <w:top w:val="none" w:sz="0" w:space="0" w:color="auto"/>
        <w:left w:val="none" w:sz="0" w:space="0" w:color="auto"/>
        <w:bottom w:val="none" w:sz="0" w:space="0" w:color="auto"/>
        <w:right w:val="none" w:sz="0" w:space="0" w:color="auto"/>
      </w:divBdr>
    </w:div>
    <w:div w:id="143589699">
      <w:bodyDiv w:val="1"/>
      <w:marLeft w:val="0"/>
      <w:marRight w:val="0"/>
      <w:marTop w:val="0"/>
      <w:marBottom w:val="0"/>
      <w:divBdr>
        <w:top w:val="none" w:sz="0" w:space="0" w:color="auto"/>
        <w:left w:val="none" w:sz="0" w:space="0" w:color="auto"/>
        <w:bottom w:val="none" w:sz="0" w:space="0" w:color="auto"/>
        <w:right w:val="none" w:sz="0" w:space="0" w:color="auto"/>
      </w:divBdr>
    </w:div>
    <w:div w:id="309403909">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424768932">
      <w:bodyDiv w:val="1"/>
      <w:marLeft w:val="0"/>
      <w:marRight w:val="0"/>
      <w:marTop w:val="0"/>
      <w:marBottom w:val="0"/>
      <w:divBdr>
        <w:top w:val="none" w:sz="0" w:space="0" w:color="auto"/>
        <w:left w:val="none" w:sz="0" w:space="0" w:color="auto"/>
        <w:bottom w:val="none" w:sz="0" w:space="0" w:color="auto"/>
        <w:right w:val="none" w:sz="0" w:space="0" w:color="auto"/>
      </w:divBdr>
    </w:div>
    <w:div w:id="448087248">
      <w:bodyDiv w:val="1"/>
      <w:marLeft w:val="0"/>
      <w:marRight w:val="0"/>
      <w:marTop w:val="0"/>
      <w:marBottom w:val="0"/>
      <w:divBdr>
        <w:top w:val="none" w:sz="0" w:space="0" w:color="auto"/>
        <w:left w:val="none" w:sz="0" w:space="0" w:color="auto"/>
        <w:bottom w:val="none" w:sz="0" w:space="0" w:color="auto"/>
        <w:right w:val="none" w:sz="0" w:space="0" w:color="auto"/>
      </w:divBdr>
    </w:div>
    <w:div w:id="513228237">
      <w:bodyDiv w:val="1"/>
      <w:marLeft w:val="0"/>
      <w:marRight w:val="0"/>
      <w:marTop w:val="0"/>
      <w:marBottom w:val="0"/>
      <w:divBdr>
        <w:top w:val="none" w:sz="0" w:space="0" w:color="auto"/>
        <w:left w:val="none" w:sz="0" w:space="0" w:color="auto"/>
        <w:bottom w:val="none" w:sz="0" w:space="0" w:color="auto"/>
        <w:right w:val="none" w:sz="0" w:space="0" w:color="auto"/>
      </w:divBdr>
    </w:div>
    <w:div w:id="549340158">
      <w:bodyDiv w:val="1"/>
      <w:marLeft w:val="0"/>
      <w:marRight w:val="0"/>
      <w:marTop w:val="0"/>
      <w:marBottom w:val="0"/>
      <w:divBdr>
        <w:top w:val="none" w:sz="0" w:space="0" w:color="auto"/>
        <w:left w:val="none" w:sz="0" w:space="0" w:color="auto"/>
        <w:bottom w:val="none" w:sz="0" w:space="0" w:color="auto"/>
        <w:right w:val="none" w:sz="0" w:space="0" w:color="auto"/>
      </w:divBdr>
    </w:div>
    <w:div w:id="576668006">
      <w:bodyDiv w:val="1"/>
      <w:marLeft w:val="0"/>
      <w:marRight w:val="0"/>
      <w:marTop w:val="0"/>
      <w:marBottom w:val="0"/>
      <w:divBdr>
        <w:top w:val="none" w:sz="0" w:space="0" w:color="auto"/>
        <w:left w:val="none" w:sz="0" w:space="0" w:color="auto"/>
        <w:bottom w:val="none" w:sz="0" w:space="0" w:color="auto"/>
        <w:right w:val="none" w:sz="0" w:space="0" w:color="auto"/>
      </w:divBdr>
    </w:div>
    <w:div w:id="1273172611">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802263109">
      <w:bodyDiv w:val="1"/>
      <w:marLeft w:val="0"/>
      <w:marRight w:val="0"/>
      <w:marTop w:val="0"/>
      <w:marBottom w:val="0"/>
      <w:divBdr>
        <w:top w:val="none" w:sz="0" w:space="0" w:color="auto"/>
        <w:left w:val="none" w:sz="0" w:space="0" w:color="auto"/>
        <w:bottom w:val="none" w:sz="0" w:space="0" w:color="auto"/>
        <w:right w:val="none" w:sz="0" w:space="0" w:color="auto"/>
      </w:divBdr>
    </w:div>
    <w:div w:id="196196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microsoft.com/office/2020/10/relationships/intelligence" Target="intelligence2.xml" Id="Rd6b938cb8c9e434b"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15" ma:contentTypeDescription="Create a new document." ma:contentTypeScope="" ma:versionID="3790a650b3670a00bf24194d89e9fdb5">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32db2770f7b56529614341d960f9fbe5"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682e296-b135-4835-b14a-a0d8654522da"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c2aa566-0a7e-4294-81db-b2a6b2268980}" ma:internalName="TaxCatchAll" ma:showField="CatchAllData" ma:web="3dc120f2-4f61-4d80-85bf-2107ad9888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0998113-6dff-484f-9e94-9ccec4e2ee8a">
      <Terms xmlns="http://schemas.microsoft.com/office/infopath/2007/PartnerControls"/>
    </lcf76f155ced4ddcb4097134ff3c332f>
    <TaxCatchAll xmlns="3dc120f2-4f61-4d80-85bf-2107ad98886c" xsi:nil="true"/>
  </documentManagement>
</p:properties>
</file>

<file path=customXml/itemProps1.xml><?xml version="1.0" encoding="utf-8"?>
<ds:datastoreItem xmlns:ds="http://schemas.openxmlformats.org/officeDocument/2006/customXml" ds:itemID="{0F979218-E170-4FEC-95E2-F33C341C4F1D}">
  <ds:schemaRefs>
    <ds:schemaRef ds:uri="http://schemas.microsoft.com/sharepoint/v3/contenttype/forms"/>
  </ds:schemaRefs>
</ds:datastoreItem>
</file>

<file path=customXml/itemProps2.xml><?xml version="1.0" encoding="utf-8"?>
<ds:datastoreItem xmlns:ds="http://schemas.openxmlformats.org/officeDocument/2006/customXml" ds:itemID="{ED3D3EB6-DBD8-4AB8-8E26-0752DAE83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 ds:uri="b0998113-6dff-484f-9e94-9ccec4e2ee8a"/>
    <ds:schemaRef ds:uri="3dc120f2-4f61-4d80-85bf-2107ad98886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Patricia Staino</dc:creator>
  <keywords/>
  <dc:description/>
  <lastModifiedBy>Jane O'Hara</lastModifiedBy>
  <revision>139</revision>
  <dcterms:created xsi:type="dcterms:W3CDTF">2021-04-27T23:38:00.0000000Z</dcterms:created>
  <dcterms:modified xsi:type="dcterms:W3CDTF">2023-09-05T18:59:55.6863834Z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y fmtid="{D5CDD505-2E9C-101B-9397-08002B2CF9AE}" pid="3" name="MediaServiceImageTags">
    <vt:lpwstr/>
  </property>
</Properties>
</file>