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6DDF5" w14:textId="39B7F7B4" w:rsidR="00407E97" w:rsidRDefault="5F4F8BDA" w:rsidP="72A56FC2">
      <w:pPr>
        <w:rPr>
          <w:rFonts w:ascii="Calibri" w:eastAsia="Calibri" w:hAnsi="Calibri" w:cs="Calibri"/>
          <w:b/>
          <w:bCs/>
          <w:color w:val="440056"/>
        </w:rPr>
      </w:pPr>
      <w:r w:rsidRPr="72A56FC2">
        <w:rPr>
          <w:rFonts w:ascii="Calibri" w:eastAsia="Calibri" w:hAnsi="Calibri" w:cs="Calibri"/>
          <w:b/>
          <w:bCs/>
          <w:color w:val="440056"/>
        </w:rPr>
        <w:t xml:space="preserve">Investigations </w:t>
      </w:r>
      <w:bookmarkStart w:id="0" w:name="_Int_gCXRPxHV"/>
      <w:r w:rsidRPr="72A56FC2">
        <w:rPr>
          <w:rFonts w:ascii="Calibri" w:eastAsia="Calibri" w:hAnsi="Calibri" w:cs="Calibri"/>
          <w:b/>
          <w:bCs/>
          <w:color w:val="440056"/>
        </w:rPr>
        <w:t>FAQ</w:t>
      </w:r>
      <w:bookmarkEnd w:id="0"/>
    </w:p>
    <w:p w14:paraId="23E5C61B" w14:textId="752DA7C1" w:rsidR="00407E97" w:rsidRDefault="5F4F8BDA" w:rsidP="72A56FC2">
      <w:r w:rsidRPr="72A56FC2">
        <w:rPr>
          <w:rFonts w:ascii="Calibri" w:eastAsia="Calibri" w:hAnsi="Calibri" w:cs="Calibri"/>
          <w:color w:val="666666"/>
          <w:sz w:val="19"/>
          <w:szCs w:val="19"/>
        </w:rPr>
        <w:t xml:space="preserve"> </w:t>
      </w:r>
    </w:p>
    <w:p w14:paraId="732BCBFE" w14:textId="4A1430CC" w:rsidR="00407E97" w:rsidRDefault="5F4F8BDA" w:rsidP="72A56FC2">
      <w:pPr>
        <w:rPr>
          <w:rFonts w:ascii="Calibri" w:eastAsia="Calibri" w:hAnsi="Calibri" w:cs="Calibri"/>
          <w:i/>
          <w:iCs/>
          <w:color w:val="666666"/>
          <w:sz w:val="19"/>
          <w:szCs w:val="19"/>
        </w:rPr>
      </w:pPr>
      <w:r w:rsidRPr="72A56FC2">
        <w:rPr>
          <w:rFonts w:ascii="Calibri" w:eastAsia="Calibri" w:hAnsi="Calibri" w:cs="Calibri"/>
          <w:i/>
          <w:iCs/>
          <w:color w:val="666666"/>
          <w:sz w:val="19"/>
          <w:szCs w:val="19"/>
        </w:rPr>
        <w:t xml:space="preserve">A workplace complaint is a serious matter, and employers should strive to conduct an effective and thorough investigation as soon as possible. If a complaint rises to level of harassment or discrimination an effective defense for employers can be proof of a meaningful and prompt investigation, along with a reader friendly and compliant harassment/discrimination policy, and harassment/discrimination training for all employees. </w:t>
      </w:r>
    </w:p>
    <w:p w14:paraId="7527CE59" w14:textId="13F9B515" w:rsidR="00407E97" w:rsidRDefault="5F4F8BDA" w:rsidP="72A56FC2">
      <w:r w:rsidRPr="72A56FC2">
        <w:rPr>
          <w:rFonts w:ascii="Calibri" w:eastAsia="Calibri" w:hAnsi="Calibri" w:cs="Calibri"/>
          <w:color w:val="666666"/>
          <w:sz w:val="19"/>
          <w:szCs w:val="19"/>
        </w:rPr>
        <w:t xml:space="preserve"> </w:t>
      </w:r>
    </w:p>
    <w:p w14:paraId="2B5B25AB" w14:textId="1AE59B03" w:rsidR="00407E97" w:rsidRDefault="5F4F8BDA" w:rsidP="72A56FC2">
      <w:r w:rsidRPr="72A56FC2">
        <w:rPr>
          <w:rFonts w:ascii="Calibri" w:eastAsia="Calibri" w:hAnsi="Calibri" w:cs="Calibri"/>
          <w:b/>
          <w:bCs/>
          <w:color w:val="666666"/>
          <w:sz w:val="19"/>
          <w:szCs w:val="19"/>
        </w:rPr>
        <w:t xml:space="preserve">What are the </w:t>
      </w:r>
      <w:r w:rsidR="00FF706A">
        <w:rPr>
          <w:rFonts w:ascii="Calibri" w:eastAsia="Calibri" w:hAnsi="Calibri" w:cs="Calibri"/>
          <w:b/>
          <w:bCs/>
          <w:color w:val="666666"/>
          <w:sz w:val="19"/>
          <w:szCs w:val="19"/>
        </w:rPr>
        <w:t>f</w:t>
      </w:r>
      <w:r w:rsidRPr="72A56FC2">
        <w:rPr>
          <w:rFonts w:ascii="Calibri" w:eastAsia="Calibri" w:hAnsi="Calibri" w:cs="Calibri"/>
          <w:b/>
          <w:bCs/>
          <w:color w:val="666666"/>
          <w:sz w:val="19"/>
          <w:szCs w:val="19"/>
        </w:rPr>
        <w:t xml:space="preserve">eatures of a </w:t>
      </w:r>
      <w:r w:rsidR="00FF706A">
        <w:rPr>
          <w:rFonts w:ascii="Calibri" w:eastAsia="Calibri" w:hAnsi="Calibri" w:cs="Calibri"/>
          <w:b/>
          <w:bCs/>
          <w:color w:val="666666"/>
          <w:sz w:val="19"/>
          <w:szCs w:val="19"/>
        </w:rPr>
        <w:t>p</w:t>
      </w:r>
      <w:r w:rsidRPr="72A56FC2">
        <w:rPr>
          <w:rFonts w:ascii="Calibri" w:eastAsia="Calibri" w:hAnsi="Calibri" w:cs="Calibri"/>
          <w:b/>
          <w:bCs/>
          <w:color w:val="666666"/>
          <w:sz w:val="19"/>
          <w:szCs w:val="19"/>
        </w:rPr>
        <w:t xml:space="preserve">roper </w:t>
      </w:r>
      <w:r w:rsidR="00FF706A">
        <w:rPr>
          <w:rFonts w:ascii="Calibri" w:eastAsia="Calibri" w:hAnsi="Calibri" w:cs="Calibri"/>
          <w:b/>
          <w:bCs/>
          <w:color w:val="666666"/>
          <w:sz w:val="19"/>
          <w:szCs w:val="19"/>
        </w:rPr>
        <w:t>i</w:t>
      </w:r>
      <w:r w:rsidRPr="72A56FC2">
        <w:rPr>
          <w:rFonts w:ascii="Calibri" w:eastAsia="Calibri" w:hAnsi="Calibri" w:cs="Calibri"/>
          <w:b/>
          <w:bCs/>
          <w:color w:val="666666"/>
          <w:sz w:val="19"/>
          <w:szCs w:val="19"/>
        </w:rPr>
        <w:t>nvestigation?</w:t>
      </w:r>
    </w:p>
    <w:p w14:paraId="3EE8687E" w14:textId="57638EA4" w:rsidR="00407E97" w:rsidRDefault="5F4F8BDA" w:rsidP="72A56FC2">
      <w:pPr>
        <w:pStyle w:val="ListParagraph"/>
        <w:numPr>
          <w:ilvl w:val="0"/>
          <w:numId w:val="27"/>
        </w:numPr>
        <w:rPr>
          <w:rFonts w:ascii="Calibri" w:eastAsia="Calibri" w:hAnsi="Calibri" w:cs="Calibri"/>
          <w:color w:val="666666"/>
          <w:sz w:val="19"/>
          <w:szCs w:val="19"/>
        </w:rPr>
      </w:pPr>
      <w:r w:rsidRPr="72A56FC2">
        <w:rPr>
          <w:rFonts w:ascii="Calibri" w:eastAsia="Calibri" w:hAnsi="Calibri" w:cs="Calibri"/>
          <w:color w:val="666666"/>
          <w:sz w:val="19"/>
          <w:szCs w:val="19"/>
        </w:rPr>
        <w:t>Prompt Response</w:t>
      </w:r>
    </w:p>
    <w:p w14:paraId="55032C20" w14:textId="0A9FA395" w:rsidR="00407E97" w:rsidRDefault="5F4F8BDA" w:rsidP="72A56FC2">
      <w:pPr>
        <w:pStyle w:val="ListParagraph"/>
        <w:numPr>
          <w:ilvl w:val="1"/>
          <w:numId w:val="27"/>
        </w:numPr>
        <w:rPr>
          <w:rFonts w:ascii="Calibri" w:eastAsia="Calibri" w:hAnsi="Calibri" w:cs="Calibri"/>
          <w:color w:val="666666"/>
          <w:sz w:val="19"/>
          <w:szCs w:val="19"/>
        </w:rPr>
      </w:pPr>
      <w:r w:rsidRPr="72A56FC2">
        <w:rPr>
          <w:rFonts w:ascii="Calibri" w:eastAsia="Calibri" w:hAnsi="Calibri" w:cs="Calibri"/>
          <w:color w:val="666666"/>
          <w:sz w:val="19"/>
          <w:szCs w:val="19"/>
        </w:rPr>
        <w:t xml:space="preserve">A good rule of thumb is to respond to the complainant within 24 hours. </w:t>
      </w:r>
    </w:p>
    <w:p w14:paraId="2DB65028" w14:textId="0149E85A" w:rsidR="00407E97" w:rsidRDefault="5F4F8BDA" w:rsidP="72A56FC2">
      <w:pPr>
        <w:pStyle w:val="ListParagraph"/>
        <w:numPr>
          <w:ilvl w:val="0"/>
          <w:numId w:val="27"/>
        </w:numPr>
        <w:rPr>
          <w:rFonts w:ascii="Calibri" w:eastAsia="Calibri" w:hAnsi="Calibri" w:cs="Calibri"/>
          <w:color w:val="666666"/>
          <w:sz w:val="19"/>
          <w:szCs w:val="19"/>
        </w:rPr>
      </w:pPr>
      <w:r w:rsidRPr="72A56FC2">
        <w:rPr>
          <w:rFonts w:ascii="Calibri" w:eastAsia="Calibri" w:hAnsi="Calibri" w:cs="Calibri"/>
          <w:color w:val="666666"/>
          <w:sz w:val="19"/>
          <w:szCs w:val="19"/>
        </w:rPr>
        <w:t>Careful and Thorough Investigation</w:t>
      </w:r>
    </w:p>
    <w:p w14:paraId="2EFC8FD6" w14:textId="4A8CD7C1" w:rsidR="00407E97" w:rsidRDefault="5F4F8BDA" w:rsidP="72A56FC2">
      <w:pPr>
        <w:pStyle w:val="ListParagraph"/>
        <w:numPr>
          <w:ilvl w:val="1"/>
          <w:numId w:val="27"/>
        </w:numPr>
        <w:rPr>
          <w:rFonts w:ascii="Calibri" w:eastAsia="Calibri" w:hAnsi="Calibri" w:cs="Calibri"/>
          <w:color w:val="666666"/>
          <w:sz w:val="19"/>
          <w:szCs w:val="19"/>
        </w:rPr>
      </w:pPr>
      <w:r w:rsidRPr="72A56FC2">
        <w:rPr>
          <w:rFonts w:ascii="Calibri" w:eastAsia="Calibri" w:hAnsi="Calibri" w:cs="Calibri"/>
          <w:color w:val="666666"/>
          <w:sz w:val="19"/>
          <w:szCs w:val="19"/>
        </w:rPr>
        <w:t xml:space="preserve">All relevant parties should be interviewed, and conclusions/recommended corrective actions should be made based on evidence or objective analysis of the facts presented. Every step should be documented appropriately and retained in a confidential file. </w:t>
      </w:r>
    </w:p>
    <w:p w14:paraId="2355AF1C" w14:textId="33651B18" w:rsidR="00407E97" w:rsidRDefault="5F4F8BDA" w:rsidP="72A56FC2">
      <w:pPr>
        <w:pStyle w:val="ListParagraph"/>
        <w:numPr>
          <w:ilvl w:val="0"/>
          <w:numId w:val="27"/>
        </w:numPr>
        <w:rPr>
          <w:rFonts w:ascii="Calibri" w:eastAsia="Calibri" w:hAnsi="Calibri" w:cs="Calibri"/>
          <w:color w:val="666666"/>
          <w:sz w:val="19"/>
          <w:szCs w:val="19"/>
        </w:rPr>
      </w:pPr>
      <w:r w:rsidRPr="72A56FC2">
        <w:rPr>
          <w:rFonts w:ascii="Calibri" w:eastAsia="Calibri" w:hAnsi="Calibri" w:cs="Calibri"/>
          <w:color w:val="666666"/>
          <w:sz w:val="19"/>
          <w:szCs w:val="19"/>
        </w:rPr>
        <w:t>Impartial and Fair Investigation</w:t>
      </w:r>
    </w:p>
    <w:p w14:paraId="0DF84E70" w14:textId="72F8375A" w:rsidR="00407E97" w:rsidRDefault="5F4F8BDA" w:rsidP="72A56FC2">
      <w:pPr>
        <w:pStyle w:val="ListParagraph"/>
        <w:numPr>
          <w:ilvl w:val="1"/>
          <w:numId w:val="27"/>
        </w:numPr>
        <w:rPr>
          <w:rFonts w:ascii="Calibri" w:eastAsia="Calibri" w:hAnsi="Calibri" w:cs="Calibri"/>
          <w:color w:val="666666"/>
          <w:sz w:val="19"/>
          <w:szCs w:val="19"/>
        </w:rPr>
      </w:pPr>
      <w:r w:rsidRPr="72A56FC2">
        <w:rPr>
          <w:rFonts w:ascii="Calibri" w:eastAsia="Calibri" w:hAnsi="Calibri" w:cs="Calibri"/>
          <w:color w:val="666666"/>
          <w:sz w:val="19"/>
          <w:szCs w:val="19"/>
        </w:rPr>
        <w:t xml:space="preserve">Typically, an </w:t>
      </w:r>
      <w:bookmarkStart w:id="1" w:name="_Int_gitlZZhE"/>
      <w:r w:rsidRPr="72A56FC2">
        <w:rPr>
          <w:rFonts w:ascii="Calibri" w:eastAsia="Calibri" w:hAnsi="Calibri" w:cs="Calibri"/>
          <w:color w:val="666666"/>
          <w:sz w:val="19"/>
          <w:szCs w:val="19"/>
        </w:rPr>
        <w:t>HR</w:t>
      </w:r>
      <w:bookmarkEnd w:id="1"/>
      <w:r w:rsidRPr="72A56FC2">
        <w:rPr>
          <w:rFonts w:ascii="Calibri" w:eastAsia="Calibri" w:hAnsi="Calibri" w:cs="Calibri"/>
          <w:color w:val="666666"/>
          <w:sz w:val="19"/>
          <w:szCs w:val="19"/>
        </w:rPr>
        <w:t xml:space="preserve"> professional should handle an investigation. If HR is involved in the situation, or if there is not an HR presence at the organization, the company should </w:t>
      </w:r>
      <w:bookmarkStart w:id="2" w:name="_Int_2veHFu67"/>
      <w:r w:rsidRPr="72A56FC2">
        <w:rPr>
          <w:rFonts w:ascii="Calibri" w:eastAsia="Calibri" w:hAnsi="Calibri" w:cs="Calibri"/>
          <w:color w:val="666666"/>
          <w:sz w:val="19"/>
          <w:szCs w:val="19"/>
        </w:rPr>
        <w:t>look into</w:t>
      </w:r>
      <w:bookmarkEnd w:id="2"/>
      <w:r w:rsidRPr="72A56FC2">
        <w:rPr>
          <w:rFonts w:ascii="Calibri" w:eastAsia="Calibri" w:hAnsi="Calibri" w:cs="Calibri"/>
          <w:color w:val="666666"/>
          <w:sz w:val="19"/>
          <w:szCs w:val="19"/>
        </w:rPr>
        <w:t xml:space="preserve"> a 3</w:t>
      </w:r>
      <w:r w:rsidRPr="72A56FC2">
        <w:rPr>
          <w:rFonts w:ascii="Calibri" w:eastAsia="Calibri" w:hAnsi="Calibri" w:cs="Calibri"/>
          <w:color w:val="666666"/>
          <w:sz w:val="19"/>
          <w:szCs w:val="19"/>
          <w:vertAlign w:val="superscript"/>
        </w:rPr>
        <w:t>rd</w:t>
      </w:r>
      <w:r w:rsidRPr="72A56FC2">
        <w:rPr>
          <w:rFonts w:ascii="Calibri" w:eastAsia="Calibri" w:hAnsi="Calibri" w:cs="Calibri"/>
          <w:color w:val="666666"/>
          <w:sz w:val="19"/>
          <w:szCs w:val="19"/>
        </w:rPr>
        <w:t xml:space="preserve"> party investigator, depending on the severity of the complaint. </w:t>
      </w:r>
    </w:p>
    <w:p w14:paraId="29C765D3" w14:textId="76102844" w:rsidR="00407E97" w:rsidRDefault="00407E97" w:rsidP="72A56FC2">
      <w:pPr>
        <w:rPr>
          <w:rFonts w:ascii="Calibri" w:eastAsia="Calibri" w:hAnsi="Calibri"/>
          <w:color w:val="666666"/>
          <w:sz w:val="19"/>
          <w:szCs w:val="19"/>
        </w:rPr>
      </w:pPr>
    </w:p>
    <w:p w14:paraId="056B511D" w14:textId="2B5115AF" w:rsidR="00407E97" w:rsidRDefault="5F4F8BDA" w:rsidP="72A56FC2">
      <w:r w:rsidRPr="72A56FC2">
        <w:rPr>
          <w:rFonts w:ascii="Calibri" w:eastAsia="Calibri" w:hAnsi="Calibri" w:cs="Calibri"/>
          <w:b/>
          <w:bCs/>
          <w:color w:val="666666"/>
          <w:sz w:val="19"/>
          <w:szCs w:val="19"/>
        </w:rPr>
        <w:t xml:space="preserve">When to </w:t>
      </w:r>
      <w:r w:rsidR="00FF706A">
        <w:rPr>
          <w:rFonts w:ascii="Calibri" w:eastAsia="Calibri" w:hAnsi="Calibri" w:cs="Calibri"/>
          <w:b/>
          <w:bCs/>
          <w:color w:val="666666"/>
          <w:sz w:val="19"/>
          <w:szCs w:val="19"/>
        </w:rPr>
        <w:t>i</w:t>
      </w:r>
      <w:r w:rsidRPr="72A56FC2">
        <w:rPr>
          <w:rFonts w:ascii="Calibri" w:eastAsia="Calibri" w:hAnsi="Calibri" w:cs="Calibri"/>
          <w:b/>
          <w:bCs/>
          <w:color w:val="666666"/>
          <w:sz w:val="19"/>
          <w:szCs w:val="19"/>
        </w:rPr>
        <w:t>nvestigate?</w:t>
      </w:r>
    </w:p>
    <w:p w14:paraId="2FF7EB07" w14:textId="6B17CFFF" w:rsidR="00407E97" w:rsidRDefault="5F4F8BDA" w:rsidP="72A56FC2">
      <w:r w:rsidRPr="72A56FC2">
        <w:rPr>
          <w:rFonts w:ascii="Calibri" w:eastAsia="Calibri" w:hAnsi="Calibri" w:cs="Calibri"/>
          <w:color w:val="666666"/>
          <w:sz w:val="19"/>
          <w:szCs w:val="19"/>
        </w:rPr>
        <w:t xml:space="preserve"> </w:t>
      </w:r>
    </w:p>
    <w:p w14:paraId="64BE307A" w14:textId="4CA01E69" w:rsidR="00407E97" w:rsidRDefault="5F4F8BDA" w:rsidP="72A56FC2">
      <w:r w:rsidRPr="72A56FC2">
        <w:rPr>
          <w:rFonts w:ascii="Calibri" w:eastAsia="Calibri" w:hAnsi="Calibri" w:cs="Calibri"/>
          <w:color w:val="666666"/>
          <w:sz w:val="19"/>
          <w:szCs w:val="19"/>
        </w:rPr>
        <w:t>Management must start an investigation into a complaint as soon as it is received, or it has reason to believe unfair treatment/harassment/discrimination may be occurring in the workplace.</w:t>
      </w:r>
    </w:p>
    <w:p w14:paraId="5FB4C450" w14:textId="36900AC0" w:rsidR="00407E97" w:rsidRDefault="5F4F8BDA" w:rsidP="72A56FC2">
      <w:r w:rsidRPr="72A56FC2">
        <w:rPr>
          <w:rFonts w:ascii="Calibri" w:eastAsia="Calibri" w:hAnsi="Calibri" w:cs="Calibri"/>
          <w:color w:val="666666"/>
          <w:sz w:val="19"/>
          <w:szCs w:val="19"/>
        </w:rPr>
        <w:t xml:space="preserve"> </w:t>
      </w:r>
    </w:p>
    <w:p w14:paraId="4BC51601" w14:textId="7FE7AC65" w:rsidR="00407E97" w:rsidRDefault="5F4F8BDA" w:rsidP="72A56FC2">
      <w:r w:rsidRPr="72A56FC2">
        <w:rPr>
          <w:rFonts w:ascii="Calibri" w:eastAsia="Calibri" w:hAnsi="Calibri" w:cs="Calibri"/>
          <w:b/>
          <w:bCs/>
          <w:color w:val="666666"/>
          <w:sz w:val="19"/>
          <w:szCs w:val="19"/>
        </w:rPr>
        <w:t xml:space="preserve">Does the </w:t>
      </w:r>
      <w:r w:rsidR="00FF706A">
        <w:rPr>
          <w:rFonts w:ascii="Calibri" w:eastAsia="Calibri" w:hAnsi="Calibri" w:cs="Calibri"/>
          <w:b/>
          <w:bCs/>
          <w:color w:val="666666"/>
          <w:sz w:val="19"/>
          <w:szCs w:val="19"/>
        </w:rPr>
        <w:t>c</w:t>
      </w:r>
      <w:r w:rsidRPr="72A56FC2">
        <w:rPr>
          <w:rFonts w:ascii="Calibri" w:eastAsia="Calibri" w:hAnsi="Calibri" w:cs="Calibri"/>
          <w:b/>
          <w:bCs/>
          <w:color w:val="666666"/>
          <w:sz w:val="19"/>
          <w:szCs w:val="19"/>
        </w:rPr>
        <w:t xml:space="preserve">omplaint </w:t>
      </w:r>
      <w:r w:rsidR="00FF706A">
        <w:rPr>
          <w:rFonts w:ascii="Calibri" w:eastAsia="Calibri" w:hAnsi="Calibri" w:cs="Calibri"/>
          <w:b/>
          <w:bCs/>
          <w:color w:val="666666"/>
          <w:sz w:val="19"/>
          <w:szCs w:val="19"/>
        </w:rPr>
        <w:t>n</w:t>
      </w:r>
      <w:r w:rsidRPr="72A56FC2">
        <w:rPr>
          <w:rFonts w:ascii="Calibri" w:eastAsia="Calibri" w:hAnsi="Calibri" w:cs="Calibri"/>
          <w:b/>
          <w:bCs/>
          <w:color w:val="666666"/>
          <w:sz w:val="19"/>
          <w:szCs w:val="19"/>
        </w:rPr>
        <w:t xml:space="preserve">eed to </w:t>
      </w:r>
      <w:r w:rsidR="00FF706A">
        <w:rPr>
          <w:rFonts w:ascii="Calibri" w:eastAsia="Calibri" w:hAnsi="Calibri" w:cs="Calibri"/>
          <w:b/>
          <w:bCs/>
          <w:color w:val="666666"/>
          <w:sz w:val="19"/>
          <w:szCs w:val="19"/>
        </w:rPr>
        <w:t>b</w:t>
      </w:r>
      <w:r w:rsidRPr="72A56FC2">
        <w:rPr>
          <w:rFonts w:ascii="Calibri" w:eastAsia="Calibri" w:hAnsi="Calibri" w:cs="Calibri"/>
          <w:b/>
          <w:bCs/>
          <w:color w:val="666666"/>
          <w:sz w:val="19"/>
          <w:szCs w:val="19"/>
        </w:rPr>
        <w:t xml:space="preserve">e in </w:t>
      </w:r>
      <w:r w:rsidR="00FF706A">
        <w:rPr>
          <w:rFonts w:ascii="Calibri" w:eastAsia="Calibri" w:hAnsi="Calibri" w:cs="Calibri"/>
          <w:b/>
          <w:bCs/>
          <w:color w:val="666666"/>
          <w:sz w:val="19"/>
          <w:szCs w:val="19"/>
        </w:rPr>
        <w:t>w</w:t>
      </w:r>
      <w:r w:rsidRPr="72A56FC2">
        <w:rPr>
          <w:rFonts w:ascii="Calibri" w:eastAsia="Calibri" w:hAnsi="Calibri" w:cs="Calibri"/>
          <w:b/>
          <w:bCs/>
          <w:color w:val="666666"/>
          <w:sz w:val="19"/>
          <w:szCs w:val="19"/>
        </w:rPr>
        <w:t>riting?</w:t>
      </w:r>
    </w:p>
    <w:p w14:paraId="6EBB306A" w14:textId="45164EAC" w:rsidR="00407E97" w:rsidRDefault="5F4F8BDA" w:rsidP="72A56FC2">
      <w:r w:rsidRPr="72A56FC2">
        <w:rPr>
          <w:rFonts w:ascii="Calibri" w:eastAsia="Calibri" w:hAnsi="Calibri" w:cs="Calibri"/>
          <w:color w:val="666666"/>
          <w:sz w:val="19"/>
          <w:szCs w:val="19"/>
        </w:rPr>
        <w:t xml:space="preserve"> </w:t>
      </w:r>
    </w:p>
    <w:p w14:paraId="1D929F5C" w14:textId="55E550FE" w:rsidR="00407E97" w:rsidRDefault="5F4F8BDA" w:rsidP="72A56FC2">
      <w:r w:rsidRPr="72A56FC2">
        <w:rPr>
          <w:rFonts w:ascii="Calibri" w:eastAsia="Calibri" w:hAnsi="Calibri" w:cs="Calibri"/>
          <w:color w:val="666666"/>
          <w:sz w:val="19"/>
          <w:szCs w:val="19"/>
        </w:rPr>
        <w:t>No. While it is advisable for a complainant to submit his or her complaint in writing, management’s obligation to investigate is triggered by a verbal complaint. Therefore, management should not require the employee to “put it in writing” before the investigation is initiated.</w:t>
      </w:r>
    </w:p>
    <w:p w14:paraId="4033A0EE" w14:textId="5AEE3B3F" w:rsidR="00407E97" w:rsidRDefault="5F4F8BDA" w:rsidP="72A56FC2">
      <w:r w:rsidRPr="72A56FC2">
        <w:rPr>
          <w:rFonts w:ascii="Calibri" w:eastAsia="Calibri" w:hAnsi="Calibri" w:cs="Calibri"/>
          <w:color w:val="666666"/>
          <w:sz w:val="19"/>
          <w:szCs w:val="19"/>
        </w:rPr>
        <w:t xml:space="preserve"> </w:t>
      </w:r>
    </w:p>
    <w:p w14:paraId="6373544D" w14:textId="13C961FE" w:rsidR="00407E97" w:rsidRDefault="5F4F8BDA" w:rsidP="72A56FC2">
      <w:r w:rsidRPr="72A56FC2">
        <w:rPr>
          <w:rFonts w:ascii="Calibri" w:eastAsia="Calibri" w:hAnsi="Calibri" w:cs="Calibri"/>
          <w:b/>
          <w:bCs/>
          <w:color w:val="666666"/>
          <w:sz w:val="19"/>
          <w:szCs w:val="19"/>
        </w:rPr>
        <w:t xml:space="preserve">Does the </w:t>
      </w:r>
      <w:r w:rsidR="00FF706A">
        <w:rPr>
          <w:rFonts w:ascii="Calibri" w:eastAsia="Calibri" w:hAnsi="Calibri" w:cs="Calibri"/>
          <w:b/>
          <w:bCs/>
          <w:color w:val="666666"/>
          <w:sz w:val="19"/>
          <w:szCs w:val="19"/>
        </w:rPr>
        <w:t>c</w:t>
      </w:r>
      <w:r w:rsidRPr="72A56FC2">
        <w:rPr>
          <w:rFonts w:ascii="Calibri" w:eastAsia="Calibri" w:hAnsi="Calibri" w:cs="Calibri"/>
          <w:b/>
          <w:bCs/>
          <w:color w:val="666666"/>
          <w:sz w:val="19"/>
          <w:szCs w:val="19"/>
        </w:rPr>
        <w:t xml:space="preserve">omplaint </w:t>
      </w:r>
      <w:r w:rsidR="00FF706A">
        <w:rPr>
          <w:rFonts w:ascii="Calibri" w:eastAsia="Calibri" w:hAnsi="Calibri" w:cs="Calibri"/>
          <w:b/>
          <w:bCs/>
          <w:color w:val="666666"/>
          <w:sz w:val="19"/>
          <w:szCs w:val="19"/>
        </w:rPr>
        <w:t>n</w:t>
      </w:r>
      <w:r w:rsidRPr="72A56FC2">
        <w:rPr>
          <w:rFonts w:ascii="Calibri" w:eastAsia="Calibri" w:hAnsi="Calibri" w:cs="Calibri"/>
          <w:b/>
          <w:bCs/>
          <w:color w:val="666666"/>
          <w:sz w:val="19"/>
          <w:szCs w:val="19"/>
        </w:rPr>
        <w:t xml:space="preserve">eed to </w:t>
      </w:r>
      <w:r w:rsidR="00FF706A">
        <w:rPr>
          <w:rFonts w:ascii="Calibri" w:eastAsia="Calibri" w:hAnsi="Calibri" w:cs="Calibri"/>
          <w:b/>
          <w:bCs/>
          <w:color w:val="666666"/>
          <w:sz w:val="19"/>
          <w:szCs w:val="19"/>
        </w:rPr>
        <w:t>c</w:t>
      </w:r>
      <w:r w:rsidRPr="72A56FC2">
        <w:rPr>
          <w:rFonts w:ascii="Calibri" w:eastAsia="Calibri" w:hAnsi="Calibri" w:cs="Calibri"/>
          <w:b/>
          <w:bCs/>
          <w:color w:val="666666"/>
          <w:sz w:val="19"/>
          <w:szCs w:val="19"/>
        </w:rPr>
        <w:t xml:space="preserve">ome from the </w:t>
      </w:r>
      <w:r w:rsidR="00FF706A">
        <w:rPr>
          <w:rFonts w:ascii="Calibri" w:eastAsia="Calibri" w:hAnsi="Calibri" w:cs="Calibri"/>
          <w:b/>
          <w:bCs/>
          <w:color w:val="666666"/>
          <w:sz w:val="19"/>
          <w:szCs w:val="19"/>
        </w:rPr>
        <w:t>a</w:t>
      </w:r>
      <w:r w:rsidRPr="72A56FC2">
        <w:rPr>
          <w:rFonts w:ascii="Calibri" w:eastAsia="Calibri" w:hAnsi="Calibri" w:cs="Calibri"/>
          <w:b/>
          <w:bCs/>
          <w:color w:val="666666"/>
          <w:sz w:val="19"/>
          <w:szCs w:val="19"/>
        </w:rPr>
        <w:t xml:space="preserve">lleged </w:t>
      </w:r>
      <w:r w:rsidR="00FF706A">
        <w:rPr>
          <w:rFonts w:ascii="Calibri" w:eastAsia="Calibri" w:hAnsi="Calibri" w:cs="Calibri"/>
          <w:b/>
          <w:bCs/>
          <w:color w:val="666666"/>
          <w:sz w:val="19"/>
          <w:szCs w:val="19"/>
        </w:rPr>
        <w:t>v</w:t>
      </w:r>
      <w:r w:rsidRPr="72A56FC2">
        <w:rPr>
          <w:rFonts w:ascii="Calibri" w:eastAsia="Calibri" w:hAnsi="Calibri" w:cs="Calibri"/>
          <w:b/>
          <w:bCs/>
          <w:color w:val="666666"/>
          <w:sz w:val="19"/>
          <w:szCs w:val="19"/>
        </w:rPr>
        <w:t>ictim?</w:t>
      </w:r>
    </w:p>
    <w:p w14:paraId="70EB8F4F" w14:textId="3982B2F2" w:rsidR="00407E97" w:rsidRDefault="5F4F8BDA" w:rsidP="72A56FC2">
      <w:r w:rsidRPr="72A56FC2">
        <w:rPr>
          <w:rFonts w:ascii="Calibri" w:eastAsia="Calibri" w:hAnsi="Calibri" w:cs="Calibri"/>
          <w:color w:val="666666"/>
          <w:sz w:val="19"/>
          <w:szCs w:val="19"/>
        </w:rPr>
        <w:t xml:space="preserve"> </w:t>
      </w:r>
    </w:p>
    <w:p w14:paraId="65A4185F" w14:textId="7D5A9070" w:rsidR="00407E97" w:rsidRDefault="5F4F8BDA" w:rsidP="72A56FC2">
      <w:r w:rsidRPr="72A56FC2">
        <w:rPr>
          <w:rFonts w:ascii="Calibri" w:eastAsia="Calibri" w:hAnsi="Calibri" w:cs="Calibri"/>
          <w:color w:val="666666"/>
          <w:sz w:val="19"/>
          <w:szCs w:val="19"/>
        </w:rPr>
        <w:t>No. While in most cases the complainant will be the alleged victim, this is not always so. Sometimes the complainant is someone coming forward on the victim’s behalf. Regardless of who reports the alleged harassment, management has a duty to investigate once it receives the complaint.</w:t>
      </w:r>
    </w:p>
    <w:p w14:paraId="52DDC580" w14:textId="7B34C7FB" w:rsidR="00407E97" w:rsidRDefault="5F4F8BDA" w:rsidP="72A56FC2">
      <w:r w:rsidRPr="72A56FC2">
        <w:rPr>
          <w:rFonts w:ascii="Calibri" w:eastAsia="Calibri" w:hAnsi="Calibri" w:cs="Calibri"/>
          <w:color w:val="666666"/>
          <w:sz w:val="19"/>
          <w:szCs w:val="19"/>
        </w:rPr>
        <w:t xml:space="preserve"> </w:t>
      </w:r>
    </w:p>
    <w:p w14:paraId="7D2DCA4C" w14:textId="7E9C71F3" w:rsidR="00407E97" w:rsidRDefault="5F4F8BDA" w:rsidP="72A56FC2">
      <w:r w:rsidRPr="72A56FC2">
        <w:rPr>
          <w:rFonts w:ascii="Calibri" w:eastAsia="Calibri" w:hAnsi="Calibri" w:cs="Calibri"/>
          <w:b/>
          <w:bCs/>
          <w:color w:val="666666"/>
          <w:sz w:val="19"/>
          <w:szCs w:val="19"/>
        </w:rPr>
        <w:t xml:space="preserve">Does there </w:t>
      </w:r>
      <w:r w:rsidR="00FF706A">
        <w:rPr>
          <w:rFonts w:ascii="Calibri" w:eastAsia="Calibri" w:hAnsi="Calibri" w:cs="Calibri"/>
          <w:b/>
          <w:bCs/>
          <w:color w:val="666666"/>
          <w:sz w:val="19"/>
          <w:szCs w:val="19"/>
        </w:rPr>
        <w:t>n</w:t>
      </w:r>
      <w:r w:rsidRPr="72A56FC2">
        <w:rPr>
          <w:rFonts w:ascii="Calibri" w:eastAsia="Calibri" w:hAnsi="Calibri" w:cs="Calibri"/>
          <w:b/>
          <w:bCs/>
          <w:color w:val="666666"/>
          <w:sz w:val="19"/>
          <w:szCs w:val="19"/>
        </w:rPr>
        <w:t xml:space="preserve">eed to be an </w:t>
      </w:r>
      <w:r w:rsidR="00FF706A">
        <w:rPr>
          <w:rFonts w:ascii="Calibri" w:eastAsia="Calibri" w:hAnsi="Calibri" w:cs="Calibri"/>
          <w:b/>
          <w:bCs/>
          <w:color w:val="666666"/>
          <w:sz w:val="19"/>
          <w:szCs w:val="19"/>
        </w:rPr>
        <w:t>i</w:t>
      </w:r>
      <w:r w:rsidRPr="72A56FC2">
        <w:rPr>
          <w:rFonts w:ascii="Calibri" w:eastAsia="Calibri" w:hAnsi="Calibri" w:cs="Calibri"/>
          <w:b/>
          <w:bCs/>
          <w:color w:val="666666"/>
          <w:sz w:val="19"/>
          <w:szCs w:val="19"/>
        </w:rPr>
        <w:t xml:space="preserve">nvestigation if the </w:t>
      </w:r>
      <w:r w:rsidR="00FF706A">
        <w:rPr>
          <w:rFonts w:ascii="Calibri" w:eastAsia="Calibri" w:hAnsi="Calibri" w:cs="Calibri"/>
          <w:b/>
          <w:bCs/>
          <w:color w:val="666666"/>
          <w:sz w:val="19"/>
          <w:szCs w:val="19"/>
        </w:rPr>
        <w:t>c</w:t>
      </w:r>
      <w:r w:rsidRPr="72A56FC2">
        <w:rPr>
          <w:rFonts w:ascii="Calibri" w:eastAsia="Calibri" w:hAnsi="Calibri" w:cs="Calibri"/>
          <w:b/>
          <w:bCs/>
          <w:color w:val="666666"/>
          <w:sz w:val="19"/>
          <w:szCs w:val="19"/>
        </w:rPr>
        <w:t xml:space="preserve">omplainant </w:t>
      </w:r>
      <w:r w:rsidR="00FF706A">
        <w:rPr>
          <w:rFonts w:ascii="Calibri" w:eastAsia="Calibri" w:hAnsi="Calibri" w:cs="Calibri"/>
          <w:b/>
          <w:bCs/>
          <w:color w:val="666666"/>
          <w:sz w:val="19"/>
          <w:szCs w:val="19"/>
        </w:rPr>
        <w:t>r</w:t>
      </w:r>
      <w:r w:rsidRPr="72A56FC2">
        <w:rPr>
          <w:rFonts w:ascii="Calibri" w:eastAsia="Calibri" w:hAnsi="Calibri" w:cs="Calibri"/>
          <w:b/>
          <w:bCs/>
          <w:color w:val="666666"/>
          <w:sz w:val="19"/>
          <w:szCs w:val="19"/>
        </w:rPr>
        <w:t xml:space="preserve">equests that </w:t>
      </w:r>
      <w:r w:rsidR="00FF706A">
        <w:rPr>
          <w:rFonts w:ascii="Calibri" w:eastAsia="Calibri" w:hAnsi="Calibri" w:cs="Calibri"/>
          <w:b/>
          <w:bCs/>
          <w:color w:val="666666"/>
          <w:sz w:val="19"/>
          <w:szCs w:val="19"/>
        </w:rPr>
        <w:t>n</w:t>
      </w:r>
      <w:r w:rsidRPr="72A56FC2">
        <w:rPr>
          <w:rFonts w:ascii="Calibri" w:eastAsia="Calibri" w:hAnsi="Calibri" w:cs="Calibri"/>
          <w:b/>
          <w:bCs/>
          <w:color w:val="666666"/>
          <w:sz w:val="19"/>
          <w:szCs w:val="19"/>
        </w:rPr>
        <w:t xml:space="preserve">o </w:t>
      </w:r>
      <w:r w:rsidR="00FF706A">
        <w:rPr>
          <w:rFonts w:ascii="Calibri" w:eastAsia="Calibri" w:hAnsi="Calibri" w:cs="Calibri"/>
          <w:b/>
          <w:bCs/>
          <w:color w:val="666666"/>
          <w:sz w:val="19"/>
          <w:szCs w:val="19"/>
        </w:rPr>
        <w:t>a</w:t>
      </w:r>
      <w:r w:rsidRPr="72A56FC2">
        <w:rPr>
          <w:rFonts w:ascii="Calibri" w:eastAsia="Calibri" w:hAnsi="Calibri" w:cs="Calibri"/>
          <w:b/>
          <w:bCs/>
          <w:color w:val="666666"/>
          <w:sz w:val="19"/>
          <w:szCs w:val="19"/>
        </w:rPr>
        <w:t xml:space="preserve">ction be </w:t>
      </w:r>
      <w:r w:rsidR="00FF706A">
        <w:rPr>
          <w:rFonts w:ascii="Calibri" w:eastAsia="Calibri" w:hAnsi="Calibri" w:cs="Calibri"/>
          <w:b/>
          <w:bCs/>
          <w:color w:val="666666"/>
          <w:sz w:val="19"/>
          <w:szCs w:val="19"/>
        </w:rPr>
        <w:t>t</w:t>
      </w:r>
      <w:r w:rsidRPr="72A56FC2">
        <w:rPr>
          <w:rFonts w:ascii="Calibri" w:eastAsia="Calibri" w:hAnsi="Calibri" w:cs="Calibri"/>
          <w:b/>
          <w:bCs/>
          <w:color w:val="666666"/>
          <w:sz w:val="19"/>
          <w:szCs w:val="19"/>
        </w:rPr>
        <w:t>aken?</w:t>
      </w:r>
    </w:p>
    <w:p w14:paraId="188C33EF" w14:textId="243CE8BA" w:rsidR="00407E97" w:rsidRDefault="5F4F8BDA" w:rsidP="72A56FC2">
      <w:r w:rsidRPr="72A56FC2">
        <w:rPr>
          <w:rFonts w:ascii="Calibri" w:eastAsia="Calibri" w:hAnsi="Calibri" w:cs="Calibri"/>
          <w:color w:val="666666"/>
          <w:sz w:val="19"/>
          <w:szCs w:val="19"/>
        </w:rPr>
        <w:t xml:space="preserve"> </w:t>
      </w:r>
    </w:p>
    <w:p w14:paraId="5F3376A1" w14:textId="255E4D1E" w:rsidR="00407E97" w:rsidRDefault="5F4F8BDA" w:rsidP="72A56FC2">
      <w:r w:rsidRPr="72A56FC2">
        <w:rPr>
          <w:rFonts w:ascii="Calibri" w:eastAsia="Calibri" w:hAnsi="Calibri" w:cs="Calibri"/>
          <w:color w:val="666666"/>
          <w:sz w:val="19"/>
          <w:szCs w:val="19"/>
        </w:rPr>
        <w:t xml:space="preserve">Yes. In some cases, after reporting alleged harassment to management, the complainant asks that no action be taken or attempts to withdraw the complaint. Usually, in these circumstances, the complainants express that they “don’t want anything bad to happen” to the accused due to their complaint or that they just came forward to “get it off their chest.” Regardless of the wishes of the complainant, management has a duty to investigate to avoid </w:t>
      </w:r>
      <w:bookmarkStart w:id="3" w:name="_Int_RWdVvVLU"/>
      <w:r w:rsidRPr="72A56FC2">
        <w:rPr>
          <w:rFonts w:ascii="Calibri" w:eastAsia="Calibri" w:hAnsi="Calibri" w:cs="Calibri"/>
          <w:color w:val="666666"/>
          <w:sz w:val="19"/>
          <w:szCs w:val="19"/>
        </w:rPr>
        <w:t>possible future</w:t>
      </w:r>
      <w:bookmarkEnd w:id="3"/>
      <w:r w:rsidRPr="72A56FC2">
        <w:rPr>
          <w:rFonts w:ascii="Calibri" w:eastAsia="Calibri" w:hAnsi="Calibri" w:cs="Calibri"/>
          <w:color w:val="666666"/>
          <w:sz w:val="19"/>
          <w:szCs w:val="19"/>
        </w:rPr>
        <w:t xml:space="preserve"> liability.</w:t>
      </w:r>
    </w:p>
    <w:p w14:paraId="2EEF2794" w14:textId="0FB9D13C" w:rsidR="00407E97" w:rsidRDefault="5F4F8BDA" w:rsidP="72A56FC2">
      <w:r w:rsidRPr="72A56FC2">
        <w:rPr>
          <w:rFonts w:ascii="Calibri" w:eastAsia="Calibri" w:hAnsi="Calibri" w:cs="Calibri"/>
          <w:color w:val="666666"/>
          <w:sz w:val="19"/>
          <w:szCs w:val="19"/>
        </w:rPr>
        <w:t xml:space="preserve"> </w:t>
      </w:r>
    </w:p>
    <w:p w14:paraId="51C590E7" w14:textId="37BF8CDA" w:rsidR="00407E97" w:rsidRDefault="5F4F8BDA" w:rsidP="72A56FC2">
      <w:r w:rsidRPr="72A56FC2">
        <w:rPr>
          <w:rFonts w:ascii="Calibri" w:eastAsia="Calibri" w:hAnsi="Calibri" w:cs="Calibri"/>
          <w:b/>
          <w:bCs/>
          <w:color w:val="666666"/>
          <w:sz w:val="19"/>
          <w:szCs w:val="19"/>
        </w:rPr>
        <w:t xml:space="preserve">Does </w:t>
      </w:r>
      <w:r w:rsidR="00002A85">
        <w:rPr>
          <w:rFonts w:ascii="Calibri" w:eastAsia="Calibri" w:hAnsi="Calibri" w:cs="Calibri"/>
          <w:b/>
          <w:bCs/>
          <w:color w:val="666666"/>
          <w:sz w:val="19"/>
          <w:szCs w:val="19"/>
        </w:rPr>
        <w:t>c</w:t>
      </w:r>
      <w:r w:rsidRPr="72A56FC2">
        <w:rPr>
          <w:rFonts w:ascii="Calibri" w:eastAsia="Calibri" w:hAnsi="Calibri" w:cs="Calibri"/>
          <w:b/>
          <w:bCs/>
          <w:color w:val="666666"/>
          <w:sz w:val="19"/>
          <w:szCs w:val="19"/>
        </w:rPr>
        <w:t xml:space="preserve">ontact between the </w:t>
      </w:r>
      <w:r w:rsidR="00002A85">
        <w:rPr>
          <w:rFonts w:ascii="Calibri" w:eastAsia="Calibri" w:hAnsi="Calibri" w:cs="Calibri"/>
          <w:b/>
          <w:bCs/>
          <w:color w:val="666666"/>
          <w:sz w:val="19"/>
          <w:szCs w:val="19"/>
        </w:rPr>
        <w:t>c</w:t>
      </w:r>
      <w:r w:rsidRPr="72A56FC2">
        <w:rPr>
          <w:rFonts w:ascii="Calibri" w:eastAsia="Calibri" w:hAnsi="Calibri" w:cs="Calibri"/>
          <w:b/>
          <w:bCs/>
          <w:color w:val="666666"/>
          <w:sz w:val="19"/>
          <w:szCs w:val="19"/>
        </w:rPr>
        <w:t xml:space="preserve">omplainant and </w:t>
      </w:r>
      <w:r w:rsidR="00002A85">
        <w:rPr>
          <w:rFonts w:ascii="Calibri" w:eastAsia="Calibri" w:hAnsi="Calibri" w:cs="Calibri"/>
          <w:b/>
          <w:bCs/>
          <w:color w:val="666666"/>
          <w:sz w:val="19"/>
          <w:szCs w:val="19"/>
        </w:rPr>
        <w:t>a</w:t>
      </w:r>
      <w:r w:rsidRPr="72A56FC2">
        <w:rPr>
          <w:rFonts w:ascii="Calibri" w:eastAsia="Calibri" w:hAnsi="Calibri" w:cs="Calibri"/>
          <w:b/>
          <w:bCs/>
          <w:color w:val="666666"/>
          <w:sz w:val="19"/>
          <w:szCs w:val="19"/>
        </w:rPr>
        <w:t xml:space="preserve">ccused </w:t>
      </w:r>
      <w:r w:rsidR="00002A85">
        <w:rPr>
          <w:rFonts w:ascii="Calibri" w:eastAsia="Calibri" w:hAnsi="Calibri" w:cs="Calibri"/>
          <w:b/>
          <w:bCs/>
          <w:color w:val="666666"/>
          <w:sz w:val="19"/>
          <w:szCs w:val="19"/>
        </w:rPr>
        <w:t>n</w:t>
      </w:r>
      <w:r w:rsidRPr="72A56FC2">
        <w:rPr>
          <w:rFonts w:ascii="Calibri" w:eastAsia="Calibri" w:hAnsi="Calibri" w:cs="Calibri"/>
          <w:b/>
          <w:bCs/>
          <w:color w:val="666666"/>
          <w:sz w:val="19"/>
          <w:szCs w:val="19"/>
        </w:rPr>
        <w:t xml:space="preserve">eed to </w:t>
      </w:r>
      <w:r w:rsidR="00002A85">
        <w:rPr>
          <w:rFonts w:ascii="Calibri" w:eastAsia="Calibri" w:hAnsi="Calibri" w:cs="Calibri"/>
          <w:b/>
          <w:bCs/>
          <w:color w:val="666666"/>
          <w:sz w:val="19"/>
          <w:szCs w:val="19"/>
        </w:rPr>
        <w:t>b</w:t>
      </w:r>
      <w:r w:rsidRPr="72A56FC2">
        <w:rPr>
          <w:rFonts w:ascii="Calibri" w:eastAsia="Calibri" w:hAnsi="Calibri" w:cs="Calibri"/>
          <w:b/>
          <w:bCs/>
          <w:color w:val="666666"/>
          <w:sz w:val="19"/>
          <w:szCs w:val="19"/>
        </w:rPr>
        <w:t xml:space="preserve">e </w:t>
      </w:r>
      <w:r w:rsidR="00002A85">
        <w:rPr>
          <w:rFonts w:ascii="Calibri" w:eastAsia="Calibri" w:hAnsi="Calibri" w:cs="Calibri"/>
          <w:b/>
          <w:bCs/>
          <w:color w:val="666666"/>
          <w:sz w:val="19"/>
          <w:szCs w:val="19"/>
        </w:rPr>
        <w:t>l</w:t>
      </w:r>
      <w:r w:rsidRPr="72A56FC2">
        <w:rPr>
          <w:rFonts w:ascii="Calibri" w:eastAsia="Calibri" w:hAnsi="Calibri" w:cs="Calibri"/>
          <w:b/>
          <w:bCs/>
          <w:color w:val="666666"/>
          <w:sz w:val="19"/>
          <w:szCs w:val="19"/>
        </w:rPr>
        <w:t>imited?</w:t>
      </w:r>
    </w:p>
    <w:p w14:paraId="77C4EF0A" w14:textId="5D8B5109" w:rsidR="00407E97" w:rsidRDefault="5F4F8BDA" w:rsidP="72A56FC2">
      <w:r w:rsidRPr="72A56FC2">
        <w:rPr>
          <w:rFonts w:ascii="Calibri" w:eastAsia="Calibri" w:hAnsi="Calibri" w:cs="Calibri"/>
          <w:color w:val="666666"/>
          <w:sz w:val="19"/>
          <w:szCs w:val="19"/>
        </w:rPr>
        <w:t xml:space="preserve"> </w:t>
      </w:r>
    </w:p>
    <w:p w14:paraId="79985912" w14:textId="4A8B459C" w:rsidR="00407E97" w:rsidRDefault="5F4F8BDA" w:rsidP="72A56FC2">
      <w:r w:rsidRPr="72A56FC2">
        <w:rPr>
          <w:rFonts w:ascii="Calibri" w:eastAsia="Calibri" w:hAnsi="Calibri" w:cs="Calibri"/>
          <w:color w:val="666666"/>
          <w:sz w:val="19"/>
          <w:szCs w:val="19"/>
        </w:rPr>
        <w:t xml:space="preserve">Yes. </w:t>
      </w:r>
      <w:bookmarkStart w:id="4" w:name="_Int_3sbXwQeo"/>
      <w:r w:rsidRPr="72A56FC2">
        <w:rPr>
          <w:rFonts w:ascii="Calibri" w:eastAsia="Calibri" w:hAnsi="Calibri" w:cs="Calibri"/>
          <w:color w:val="666666"/>
          <w:sz w:val="19"/>
          <w:szCs w:val="19"/>
        </w:rPr>
        <w:t>Once the complaint has been brought to management, it is very important to limit the contact between the complainant and accused.</w:t>
      </w:r>
      <w:bookmarkEnd w:id="4"/>
      <w:r w:rsidRPr="72A56FC2">
        <w:rPr>
          <w:rFonts w:ascii="Calibri" w:eastAsia="Calibri" w:hAnsi="Calibri" w:cs="Calibri"/>
          <w:color w:val="666666"/>
          <w:sz w:val="19"/>
          <w:szCs w:val="19"/>
        </w:rPr>
        <w:t xml:space="preserve"> Often</w:t>
      </w:r>
      <w:r w:rsidR="403AE8BC" w:rsidRPr="72A56FC2">
        <w:rPr>
          <w:rFonts w:ascii="Calibri" w:eastAsia="Calibri" w:hAnsi="Calibri" w:cs="Calibri"/>
          <w:color w:val="666666"/>
          <w:sz w:val="19"/>
          <w:szCs w:val="19"/>
        </w:rPr>
        <w:t>,</w:t>
      </w:r>
      <w:r w:rsidRPr="72A56FC2">
        <w:rPr>
          <w:rFonts w:ascii="Calibri" w:eastAsia="Calibri" w:hAnsi="Calibri" w:cs="Calibri"/>
          <w:color w:val="666666"/>
          <w:sz w:val="19"/>
          <w:szCs w:val="19"/>
        </w:rPr>
        <w:t xml:space="preserve"> this will require physically separating them. In some cases, this can be achieved by transferring one or both parties to different shifts </w:t>
      </w:r>
      <w:bookmarkStart w:id="5" w:name="_Int_YVkj6OIa"/>
      <w:r w:rsidRPr="72A56FC2">
        <w:rPr>
          <w:rFonts w:ascii="Calibri" w:eastAsia="Calibri" w:hAnsi="Calibri" w:cs="Calibri"/>
          <w:color w:val="666666"/>
          <w:sz w:val="19"/>
          <w:szCs w:val="19"/>
        </w:rPr>
        <w:t>or</w:t>
      </w:r>
      <w:bookmarkEnd w:id="5"/>
      <w:r w:rsidRPr="72A56FC2">
        <w:rPr>
          <w:rFonts w:ascii="Calibri" w:eastAsia="Calibri" w:hAnsi="Calibri" w:cs="Calibri"/>
          <w:color w:val="666666"/>
          <w:sz w:val="19"/>
          <w:szCs w:val="19"/>
        </w:rPr>
        <w:t xml:space="preserve"> offices. If this is not possible, management may need to put one or both parties on administrative leave until the investigation is completed. Under either method of separating the parties, management should clearly explain to the affected employees that it does not constitute disciplinary action and that neither the complainant nor the accused is to communicate with each other during the investigation.</w:t>
      </w:r>
    </w:p>
    <w:p w14:paraId="4263F969" w14:textId="2A8FE485" w:rsidR="00407E97" w:rsidRDefault="5F4F8BDA" w:rsidP="72A56FC2">
      <w:r w:rsidRPr="72A56FC2">
        <w:rPr>
          <w:rFonts w:ascii="Calibri" w:eastAsia="Calibri" w:hAnsi="Calibri" w:cs="Calibri"/>
          <w:color w:val="666666"/>
          <w:sz w:val="19"/>
          <w:szCs w:val="19"/>
        </w:rPr>
        <w:t xml:space="preserve"> </w:t>
      </w:r>
    </w:p>
    <w:p w14:paraId="23191F8B" w14:textId="7691BE94" w:rsidR="00407E97" w:rsidRDefault="5F4F8BDA" w:rsidP="72A56FC2">
      <w:r w:rsidRPr="72A56FC2">
        <w:rPr>
          <w:rFonts w:ascii="Calibri" w:eastAsia="Calibri" w:hAnsi="Calibri" w:cs="Calibri"/>
          <w:b/>
          <w:bCs/>
          <w:color w:val="666666"/>
          <w:sz w:val="19"/>
          <w:szCs w:val="19"/>
        </w:rPr>
        <w:lastRenderedPageBreak/>
        <w:t xml:space="preserve">How do you develop an </w:t>
      </w:r>
      <w:r w:rsidR="00002A85">
        <w:rPr>
          <w:rFonts w:ascii="Calibri" w:eastAsia="Calibri" w:hAnsi="Calibri" w:cs="Calibri"/>
          <w:b/>
          <w:bCs/>
          <w:color w:val="666666"/>
          <w:sz w:val="19"/>
          <w:szCs w:val="19"/>
        </w:rPr>
        <w:t>i</w:t>
      </w:r>
      <w:r w:rsidRPr="72A56FC2">
        <w:rPr>
          <w:rFonts w:ascii="Calibri" w:eastAsia="Calibri" w:hAnsi="Calibri" w:cs="Calibri"/>
          <w:b/>
          <w:bCs/>
          <w:color w:val="666666"/>
          <w:sz w:val="19"/>
          <w:szCs w:val="19"/>
        </w:rPr>
        <w:t>nvestigative plan?</w:t>
      </w:r>
    </w:p>
    <w:p w14:paraId="21C6E093" w14:textId="206EDAD0" w:rsidR="00407E97" w:rsidRDefault="5F4F8BDA" w:rsidP="72A56FC2">
      <w:r w:rsidRPr="72A56FC2">
        <w:rPr>
          <w:rFonts w:ascii="Calibri" w:eastAsia="Calibri" w:hAnsi="Calibri" w:cs="Calibri"/>
          <w:color w:val="666666"/>
          <w:sz w:val="19"/>
          <w:szCs w:val="19"/>
        </w:rPr>
        <w:t xml:space="preserve"> </w:t>
      </w:r>
    </w:p>
    <w:p w14:paraId="7BDF7E8E" w14:textId="5BFA5746" w:rsidR="00407E97" w:rsidRDefault="5F4F8BDA" w:rsidP="72A56FC2">
      <w:bookmarkStart w:id="6" w:name="_Int_3uFspyTr"/>
      <w:r w:rsidRPr="72A56FC2">
        <w:rPr>
          <w:rFonts w:ascii="Calibri" w:eastAsia="Calibri" w:hAnsi="Calibri" w:cs="Calibri"/>
          <w:color w:val="666666"/>
          <w:sz w:val="19"/>
          <w:szCs w:val="19"/>
        </w:rPr>
        <w:t>The investigator should determine what information they will need in order to completely understand the allegations.</w:t>
      </w:r>
      <w:bookmarkEnd w:id="6"/>
      <w:r w:rsidRPr="72A56FC2">
        <w:rPr>
          <w:rFonts w:ascii="Calibri" w:eastAsia="Calibri" w:hAnsi="Calibri" w:cs="Calibri"/>
          <w:color w:val="666666"/>
          <w:sz w:val="19"/>
          <w:szCs w:val="19"/>
        </w:rPr>
        <w:t xml:space="preserve"> Usually the investigator will want to obtain information and documentation on the following: </w:t>
      </w:r>
      <w:r w:rsidRPr="72A56FC2">
        <w:rPr>
          <w:rFonts w:ascii="Calibri" w:eastAsia="Calibri" w:hAnsi="Calibri" w:cs="Calibri"/>
          <w:b/>
          <w:bCs/>
          <w:color w:val="666666"/>
          <w:sz w:val="19"/>
          <w:szCs w:val="19"/>
        </w:rPr>
        <w:t>(1)</w:t>
      </w:r>
      <w:r w:rsidRPr="72A56FC2">
        <w:rPr>
          <w:rFonts w:ascii="Calibri" w:eastAsia="Calibri" w:hAnsi="Calibri" w:cs="Calibri"/>
          <w:color w:val="666666"/>
          <w:sz w:val="19"/>
          <w:szCs w:val="19"/>
        </w:rPr>
        <w:t xml:space="preserve"> identity of the alleged victim(s); </w:t>
      </w:r>
      <w:r w:rsidRPr="72A56FC2">
        <w:rPr>
          <w:rFonts w:ascii="Calibri" w:eastAsia="Calibri" w:hAnsi="Calibri" w:cs="Calibri"/>
          <w:b/>
          <w:bCs/>
          <w:color w:val="666666"/>
          <w:sz w:val="19"/>
          <w:szCs w:val="19"/>
        </w:rPr>
        <w:t>(2)</w:t>
      </w:r>
      <w:r w:rsidRPr="72A56FC2">
        <w:rPr>
          <w:rFonts w:ascii="Calibri" w:eastAsia="Calibri" w:hAnsi="Calibri" w:cs="Calibri"/>
          <w:color w:val="666666"/>
          <w:sz w:val="19"/>
          <w:szCs w:val="19"/>
        </w:rPr>
        <w:t xml:space="preserve"> identity of the accused; </w:t>
      </w:r>
      <w:r w:rsidRPr="72A56FC2">
        <w:rPr>
          <w:rFonts w:ascii="Calibri" w:eastAsia="Calibri" w:hAnsi="Calibri" w:cs="Calibri"/>
          <w:b/>
          <w:bCs/>
          <w:color w:val="666666"/>
          <w:sz w:val="19"/>
          <w:szCs w:val="19"/>
        </w:rPr>
        <w:t>(3)</w:t>
      </w:r>
      <w:r w:rsidRPr="72A56FC2">
        <w:rPr>
          <w:rFonts w:ascii="Calibri" w:eastAsia="Calibri" w:hAnsi="Calibri" w:cs="Calibri"/>
          <w:color w:val="666666"/>
          <w:sz w:val="19"/>
          <w:szCs w:val="19"/>
        </w:rPr>
        <w:t xml:space="preserve"> nature of the complaint; </w:t>
      </w:r>
      <w:r w:rsidRPr="72A56FC2">
        <w:rPr>
          <w:rFonts w:ascii="Calibri" w:eastAsia="Calibri" w:hAnsi="Calibri" w:cs="Calibri"/>
          <w:b/>
          <w:bCs/>
          <w:color w:val="666666"/>
          <w:sz w:val="19"/>
          <w:szCs w:val="19"/>
        </w:rPr>
        <w:t>(4)</w:t>
      </w:r>
      <w:r w:rsidRPr="72A56FC2">
        <w:rPr>
          <w:rFonts w:ascii="Calibri" w:eastAsia="Calibri" w:hAnsi="Calibri" w:cs="Calibri"/>
          <w:color w:val="666666"/>
          <w:sz w:val="19"/>
          <w:szCs w:val="19"/>
        </w:rPr>
        <w:t xml:space="preserve"> where and when it occurred; </w:t>
      </w:r>
      <w:r w:rsidRPr="72A56FC2">
        <w:rPr>
          <w:rFonts w:ascii="Calibri" w:eastAsia="Calibri" w:hAnsi="Calibri" w:cs="Calibri"/>
          <w:b/>
          <w:bCs/>
          <w:color w:val="666666"/>
          <w:sz w:val="19"/>
          <w:szCs w:val="19"/>
        </w:rPr>
        <w:t>(5)</w:t>
      </w:r>
      <w:r w:rsidRPr="72A56FC2">
        <w:rPr>
          <w:rFonts w:ascii="Calibri" w:eastAsia="Calibri" w:hAnsi="Calibri" w:cs="Calibri"/>
          <w:color w:val="666666"/>
          <w:sz w:val="19"/>
          <w:szCs w:val="19"/>
        </w:rPr>
        <w:t xml:space="preserve"> the context in which the complaint took place; </w:t>
      </w:r>
      <w:r w:rsidRPr="72A56FC2">
        <w:rPr>
          <w:rFonts w:ascii="Calibri" w:eastAsia="Calibri" w:hAnsi="Calibri" w:cs="Calibri"/>
          <w:b/>
          <w:bCs/>
          <w:color w:val="666666"/>
          <w:sz w:val="19"/>
          <w:szCs w:val="19"/>
        </w:rPr>
        <w:t>(6)</w:t>
      </w:r>
      <w:r w:rsidRPr="72A56FC2">
        <w:rPr>
          <w:rFonts w:ascii="Calibri" w:eastAsia="Calibri" w:hAnsi="Calibri" w:cs="Calibri"/>
          <w:color w:val="666666"/>
          <w:sz w:val="19"/>
          <w:szCs w:val="19"/>
        </w:rPr>
        <w:t xml:space="preserve"> whether the instance was a single occurrence or an on-going series or pattern of events; </w:t>
      </w:r>
      <w:r w:rsidRPr="72A56FC2">
        <w:rPr>
          <w:rFonts w:ascii="Calibri" w:eastAsia="Calibri" w:hAnsi="Calibri" w:cs="Calibri"/>
          <w:b/>
          <w:bCs/>
          <w:color w:val="666666"/>
          <w:sz w:val="19"/>
          <w:szCs w:val="19"/>
        </w:rPr>
        <w:t>(7)</w:t>
      </w:r>
      <w:r w:rsidRPr="72A56FC2">
        <w:rPr>
          <w:rFonts w:ascii="Calibri" w:eastAsia="Calibri" w:hAnsi="Calibri" w:cs="Calibri"/>
          <w:color w:val="666666"/>
          <w:sz w:val="19"/>
          <w:szCs w:val="19"/>
        </w:rPr>
        <w:t xml:space="preserve"> identity of any witnesses; and </w:t>
      </w:r>
      <w:r w:rsidRPr="72A56FC2">
        <w:rPr>
          <w:rFonts w:ascii="Calibri" w:eastAsia="Calibri" w:hAnsi="Calibri" w:cs="Calibri"/>
          <w:b/>
          <w:bCs/>
          <w:color w:val="666666"/>
          <w:sz w:val="19"/>
          <w:szCs w:val="19"/>
        </w:rPr>
        <w:t>(8)</w:t>
      </w:r>
      <w:r w:rsidRPr="72A56FC2">
        <w:rPr>
          <w:rFonts w:ascii="Calibri" w:eastAsia="Calibri" w:hAnsi="Calibri" w:cs="Calibri"/>
          <w:color w:val="666666"/>
          <w:sz w:val="19"/>
          <w:szCs w:val="19"/>
        </w:rPr>
        <w:t xml:space="preserve"> whether there is any documentation of the occurrence(s) of harassment.</w:t>
      </w:r>
    </w:p>
    <w:p w14:paraId="7802AA6B" w14:textId="68AAE791" w:rsidR="00407E97" w:rsidRDefault="5F4F8BDA" w:rsidP="72A56FC2">
      <w:r w:rsidRPr="72A56FC2">
        <w:rPr>
          <w:rFonts w:ascii="Calibri" w:eastAsia="Calibri" w:hAnsi="Calibri" w:cs="Calibri"/>
          <w:color w:val="666666"/>
          <w:sz w:val="19"/>
          <w:szCs w:val="19"/>
        </w:rPr>
        <w:t xml:space="preserve"> </w:t>
      </w:r>
    </w:p>
    <w:p w14:paraId="6AE57EA4" w14:textId="5E057E90" w:rsidR="00407E97" w:rsidRDefault="48DAB2F9" w:rsidP="72A56FC2">
      <w:r w:rsidRPr="72A56FC2">
        <w:rPr>
          <w:rFonts w:ascii="Calibri" w:eastAsia="Calibri" w:hAnsi="Calibri" w:cs="Calibri"/>
          <w:color w:val="666666"/>
          <w:sz w:val="19"/>
          <w:szCs w:val="19"/>
        </w:rPr>
        <w:t>The investigator will need to conduct interviews to obtain the information.</w:t>
      </w:r>
      <w:r w:rsidR="5F4F8BDA" w:rsidRPr="72A56FC2">
        <w:rPr>
          <w:rFonts w:ascii="Calibri" w:eastAsia="Calibri" w:hAnsi="Calibri" w:cs="Calibri"/>
          <w:color w:val="666666"/>
          <w:sz w:val="19"/>
          <w:szCs w:val="19"/>
        </w:rPr>
        <w:t xml:space="preserve"> The investigator should interview the accused, alleged victim(s), any witnesses, and any other co-workers with relevant background information on any of the parties. Be mindful of who </w:t>
      </w:r>
      <w:bookmarkStart w:id="7" w:name="_Int_AAnRZs99"/>
      <w:r w:rsidR="5F4F8BDA" w:rsidRPr="72A56FC2">
        <w:rPr>
          <w:rFonts w:ascii="Calibri" w:eastAsia="Calibri" w:hAnsi="Calibri" w:cs="Calibri"/>
          <w:color w:val="666666"/>
          <w:sz w:val="19"/>
          <w:szCs w:val="19"/>
        </w:rPr>
        <w:t>all you are</w:t>
      </w:r>
      <w:bookmarkEnd w:id="7"/>
      <w:r w:rsidR="5F4F8BDA" w:rsidRPr="72A56FC2">
        <w:rPr>
          <w:rFonts w:ascii="Calibri" w:eastAsia="Calibri" w:hAnsi="Calibri" w:cs="Calibri"/>
          <w:color w:val="666666"/>
          <w:sz w:val="19"/>
          <w:szCs w:val="19"/>
        </w:rPr>
        <w:t xml:space="preserve"> </w:t>
      </w:r>
      <w:bookmarkStart w:id="8" w:name="_Int_pSQbGrGl"/>
      <w:r w:rsidR="5F4F8BDA" w:rsidRPr="72A56FC2">
        <w:rPr>
          <w:rFonts w:ascii="Calibri" w:eastAsia="Calibri" w:hAnsi="Calibri" w:cs="Calibri"/>
          <w:color w:val="666666"/>
          <w:sz w:val="19"/>
          <w:szCs w:val="19"/>
        </w:rPr>
        <w:t>involving</w:t>
      </w:r>
      <w:bookmarkEnd w:id="8"/>
      <w:r w:rsidR="5F4F8BDA" w:rsidRPr="72A56FC2">
        <w:rPr>
          <w:rFonts w:ascii="Calibri" w:eastAsia="Calibri" w:hAnsi="Calibri" w:cs="Calibri"/>
          <w:color w:val="666666"/>
          <w:sz w:val="19"/>
          <w:szCs w:val="19"/>
        </w:rPr>
        <w:t xml:space="preserve">. Interview those with </w:t>
      </w:r>
      <w:bookmarkStart w:id="9" w:name="_Int_qZfjHKk7"/>
      <w:r w:rsidR="5F4F8BDA" w:rsidRPr="72A56FC2">
        <w:rPr>
          <w:rFonts w:ascii="Calibri" w:eastAsia="Calibri" w:hAnsi="Calibri" w:cs="Calibri"/>
          <w:color w:val="666666"/>
          <w:sz w:val="19"/>
          <w:szCs w:val="19"/>
        </w:rPr>
        <w:t>seemingly pertinent</w:t>
      </w:r>
      <w:bookmarkEnd w:id="9"/>
      <w:r w:rsidR="5F4F8BDA" w:rsidRPr="72A56FC2">
        <w:rPr>
          <w:rFonts w:ascii="Calibri" w:eastAsia="Calibri" w:hAnsi="Calibri" w:cs="Calibri"/>
          <w:color w:val="666666"/>
          <w:sz w:val="19"/>
          <w:szCs w:val="19"/>
        </w:rPr>
        <w:t xml:space="preserve"> knowledge, but </w:t>
      </w:r>
      <w:bookmarkStart w:id="10" w:name="_Int_b1dcMgOA"/>
      <w:r w:rsidR="5F4F8BDA" w:rsidRPr="72A56FC2">
        <w:rPr>
          <w:rFonts w:ascii="Calibri" w:eastAsia="Calibri" w:hAnsi="Calibri" w:cs="Calibri"/>
          <w:color w:val="666666"/>
          <w:sz w:val="19"/>
          <w:szCs w:val="19"/>
        </w:rPr>
        <w:t>don’t</w:t>
      </w:r>
      <w:bookmarkEnd w:id="10"/>
      <w:r w:rsidR="5F4F8BDA" w:rsidRPr="72A56FC2">
        <w:rPr>
          <w:rFonts w:ascii="Calibri" w:eastAsia="Calibri" w:hAnsi="Calibri" w:cs="Calibri"/>
          <w:color w:val="666666"/>
          <w:sz w:val="19"/>
          <w:szCs w:val="19"/>
        </w:rPr>
        <w:t xml:space="preserve"> just involve people to involve them. The investigator will also need to review the complainant and accused’s personnel files to determine if there is </w:t>
      </w:r>
      <w:bookmarkStart w:id="11" w:name="_Int_jzub323y"/>
      <w:r w:rsidR="5F4F8BDA" w:rsidRPr="72A56FC2">
        <w:rPr>
          <w:rFonts w:ascii="Calibri" w:eastAsia="Calibri" w:hAnsi="Calibri" w:cs="Calibri"/>
          <w:color w:val="666666"/>
          <w:sz w:val="19"/>
          <w:szCs w:val="19"/>
        </w:rPr>
        <w:t>a past history</w:t>
      </w:r>
      <w:bookmarkEnd w:id="11"/>
      <w:r w:rsidR="5F4F8BDA" w:rsidRPr="72A56FC2">
        <w:rPr>
          <w:rFonts w:ascii="Calibri" w:eastAsia="Calibri" w:hAnsi="Calibri" w:cs="Calibri"/>
          <w:color w:val="666666"/>
          <w:sz w:val="19"/>
          <w:szCs w:val="19"/>
        </w:rPr>
        <w:t xml:space="preserve"> of similar behavior (</w:t>
      </w:r>
      <w:r w:rsidR="66CA45E0" w:rsidRPr="72A56FC2">
        <w:rPr>
          <w:rFonts w:ascii="Calibri" w:eastAsia="Calibri" w:hAnsi="Calibri" w:cs="Calibri"/>
          <w:color w:val="666666"/>
          <w:sz w:val="19"/>
          <w:szCs w:val="19"/>
        </w:rPr>
        <w:t>i.e.,</w:t>
      </w:r>
      <w:r w:rsidR="5F4F8BDA" w:rsidRPr="72A56FC2">
        <w:rPr>
          <w:rFonts w:ascii="Calibri" w:eastAsia="Calibri" w:hAnsi="Calibri" w:cs="Calibri"/>
          <w:color w:val="666666"/>
          <w:sz w:val="19"/>
          <w:szCs w:val="19"/>
        </w:rPr>
        <w:t xml:space="preserve"> harassment by the accused or erroneous charges of harassment by the complainant) or disciplinary action.  It is advisable for the investigator to visit the site(s) where the harassment allegedly occurred.</w:t>
      </w:r>
    </w:p>
    <w:p w14:paraId="6560788A" w14:textId="0742E991" w:rsidR="00407E97" w:rsidRDefault="5F4F8BDA" w:rsidP="72A56FC2">
      <w:r w:rsidRPr="72A56FC2">
        <w:rPr>
          <w:rFonts w:ascii="Calibri" w:eastAsia="Calibri" w:hAnsi="Calibri" w:cs="Calibri"/>
          <w:color w:val="666666"/>
          <w:sz w:val="19"/>
          <w:szCs w:val="19"/>
        </w:rPr>
        <w:t xml:space="preserve"> </w:t>
      </w:r>
    </w:p>
    <w:p w14:paraId="399D43D0" w14:textId="72F521F5" w:rsidR="00407E97" w:rsidRDefault="5F4F8BDA" w:rsidP="72A56FC2">
      <w:r w:rsidRPr="72A56FC2">
        <w:rPr>
          <w:rFonts w:ascii="Calibri" w:eastAsia="Calibri" w:hAnsi="Calibri" w:cs="Calibri"/>
          <w:b/>
          <w:bCs/>
          <w:color w:val="666666"/>
          <w:sz w:val="19"/>
          <w:szCs w:val="19"/>
        </w:rPr>
        <w:t xml:space="preserve">How do you conduct </w:t>
      </w:r>
      <w:r w:rsidR="00002A85">
        <w:rPr>
          <w:rFonts w:ascii="Calibri" w:eastAsia="Calibri" w:hAnsi="Calibri" w:cs="Calibri"/>
          <w:b/>
          <w:bCs/>
          <w:color w:val="666666"/>
          <w:sz w:val="19"/>
          <w:szCs w:val="19"/>
        </w:rPr>
        <w:t>i</w:t>
      </w:r>
      <w:r w:rsidRPr="72A56FC2">
        <w:rPr>
          <w:rFonts w:ascii="Calibri" w:eastAsia="Calibri" w:hAnsi="Calibri" w:cs="Calibri"/>
          <w:b/>
          <w:bCs/>
          <w:color w:val="666666"/>
          <w:sz w:val="19"/>
          <w:szCs w:val="19"/>
        </w:rPr>
        <w:t xml:space="preserve">nvestigative </w:t>
      </w:r>
      <w:r w:rsidR="00002A85">
        <w:rPr>
          <w:rFonts w:ascii="Calibri" w:eastAsia="Calibri" w:hAnsi="Calibri" w:cs="Calibri"/>
          <w:b/>
          <w:bCs/>
          <w:color w:val="666666"/>
          <w:sz w:val="19"/>
          <w:szCs w:val="19"/>
        </w:rPr>
        <w:t>i</w:t>
      </w:r>
      <w:r w:rsidRPr="72A56FC2">
        <w:rPr>
          <w:rFonts w:ascii="Calibri" w:eastAsia="Calibri" w:hAnsi="Calibri" w:cs="Calibri"/>
          <w:b/>
          <w:bCs/>
          <w:color w:val="666666"/>
          <w:sz w:val="19"/>
          <w:szCs w:val="19"/>
        </w:rPr>
        <w:t>nterviews?</w:t>
      </w:r>
    </w:p>
    <w:p w14:paraId="4753BACB" w14:textId="10751E18" w:rsidR="00407E97" w:rsidRDefault="5F4F8BDA" w:rsidP="72A56FC2">
      <w:r w:rsidRPr="72A56FC2">
        <w:rPr>
          <w:rFonts w:ascii="Calibri" w:eastAsia="Calibri" w:hAnsi="Calibri" w:cs="Calibri"/>
          <w:color w:val="666666"/>
          <w:sz w:val="19"/>
          <w:szCs w:val="19"/>
        </w:rPr>
        <w:t xml:space="preserve"> </w:t>
      </w:r>
    </w:p>
    <w:p w14:paraId="4AB37F89" w14:textId="56E0B202" w:rsidR="00407E97" w:rsidRDefault="5F4F8BDA" w:rsidP="72A56FC2">
      <w:pPr>
        <w:rPr>
          <w:rFonts w:ascii="Calibri" w:eastAsia="Calibri" w:hAnsi="Calibri" w:cs="Calibri"/>
          <w:color w:val="666666"/>
          <w:sz w:val="19"/>
          <w:szCs w:val="19"/>
        </w:rPr>
      </w:pPr>
      <w:bookmarkStart w:id="12" w:name="_Int_0XYuZhYj"/>
      <w:r w:rsidRPr="72A56FC2">
        <w:rPr>
          <w:rFonts w:ascii="Calibri" w:eastAsia="Calibri" w:hAnsi="Calibri" w:cs="Calibri"/>
          <w:color w:val="666666"/>
          <w:sz w:val="19"/>
          <w:szCs w:val="19"/>
        </w:rPr>
        <w:t>It is essential that the investigator have strong interviewing skills because the investigative interview is the most important tool to help determine what occurred and whether or not it was inappropriate conduct and/or illegal harassment/discrimination.</w:t>
      </w:r>
      <w:bookmarkEnd w:id="12"/>
    </w:p>
    <w:p w14:paraId="5690A258" w14:textId="62EDE883" w:rsidR="00407E97" w:rsidRDefault="5F4F8BDA" w:rsidP="72A56FC2">
      <w:r w:rsidRPr="72A56FC2">
        <w:rPr>
          <w:rFonts w:ascii="Calibri" w:eastAsia="Calibri" w:hAnsi="Calibri" w:cs="Calibri"/>
          <w:color w:val="666666"/>
          <w:sz w:val="19"/>
          <w:szCs w:val="19"/>
        </w:rPr>
        <w:t xml:space="preserve"> </w:t>
      </w:r>
    </w:p>
    <w:p w14:paraId="544D0C40" w14:textId="3FC6C0B7" w:rsidR="00407E97" w:rsidRDefault="5F4F8BDA" w:rsidP="72A56FC2">
      <w:r w:rsidRPr="72A56FC2">
        <w:rPr>
          <w:rFonts w:ascii="Calibri" w:eastAsia="Calibri" w:hAnsi="Calibri" w:cs="Calibri"/>
          <w:color w:val="666666"/>
          <w:sz w:val="19"/>
          <w:szCs w:val="19"/>
        </w:rPr>
        <w:t>Tips for Effective Interviews:</w:t>
      </w:r>
    </w:p>
    <w:p w14:paraId="5161E04C" w14:textId="1F0F1D90" w:rsidR="00407E97" w:rsidRDefault="5F4F8BDA" w:rsidP="72A56FC2">
      <w:r w:rsidRPr="72A56FC2">
        <w:rPr>
          <w:rFonts w:ascii="Calibri" w:eastAsia="Calibri" w:hAnsi="Calibri" w:cs="Calibri"/>
          <w:color w:val="666666"/>
          <w:sz w:val="19"/>
          <w:szCs w:val="19"/>
        </w:rPr>
        <w:t xml:space="preserve"> </w:t>
      </w:r>
    </w:p>
    <w:p w14:paraId="15AF7F5A" w14:textId="1F9EAFB6" w:rsidR="00407E97" w:rsidRDefault="5F4F8BDA" w:rsidP="72A56FC2">
      <w:pPr>
        <w:pStyle w:val="ListParagraph"/>
        <w:numPr>
          <w:ilvl w:val="0"/>
          <w:numId w:val="21"/>
        </w:numPr>
        <w:rPr>
          <w:rFonts w:ascii="Calibri" w:eastAsia="Calibri" w:hAnsi="Calibri" w:cs="Calibri"/>
          <w:color w:val="666666"/>
          <w:sz w:val="19"/>
          <w:szCs w:val="19"/>
        </w:rPr>
      </w:pPr>
      <w:r w:rsidRPr="72A56FC2">
        <w:rPr>
          <w:rFonts w:ascii="Calibri" w:eastAsia="Calibri" w:hAnsi="Calibri" w:cs="Calibri"/>
          <w:color w:val="666666"/>
          <w:sz w:val="19"/>
          <w:szCs w:val="19"/>
        </w:rPr>
        <w:t>Establish Ground Rules</w:t>
      </w:r>
    </w:p>
    <w:p w14:paraId="260F742D" w14:textId="547FDD62" w:rsidR="00407E97" w:rsidRDefault="5F4F8BDA" w:rsidP="72A56FC2">
      <w:pPr>
        <w:pStyle w:val="ListParagraph"/>
        <w:numPr>
          <w:ilvl w:val="1"/>
          <w:numId w:val="21"/>
        </w:numPr>
        <w:rPr>
          <w:rFonts w:ascii="Calibri" w:eastAsia="Calibri" w:hAnsi="Calibri" w:cs="Calibri"/>
          <w:color w:val="666666"/>
          <w:sz w:val="19"/>
          <w:szCs w:val="19"/>
        </w:rPr>
      </w:pPr>
      <w:bookmarkStart w:id="13" w:name="_Int_8pf88NbJ"/>
      <w:r w:rsidRPr="72A56FC2">
        <w:rPr>
          <w:rFonts w:ascii="Calibri" w:eastAsia="Calibri" w:hAnsi="Calibri" w:cs="Calibri"/>
          <w:color w:val="666666"/>
          <w:sz w:val="19"/>
          <w:szCs w:val="19"/>
        </w:rPr>
        <w:t>Interviewee</w:t>
      </w:r>
      <w:bookmarkEnd w:id="13"/>
      <w:r w:rsidRPr="72A56FC2">
        <w:rPr>
          <w:rFonts w:ascii="Calibri" w:eastAsia="Calibri" w:hAnsi="Calibri" w:cs="Calibri"/>
          <w:color w:val="666666"/>
          <w:sz w:val="19"/>
          <w:szCs w:val="19"/>
        </w:rPr>
        <w:t xml:space="preserve"> is expected to provide complete and truthful information.</w:t>
      </w:r>
    </w:p>
    <w:p w14:paraId="642AA3AD" w14:textId="3D4204F9" w:rsidR="00407E97" w:rsidRDefault="5F4F8BDA" w:rsidP="72A56FC2">
      <w:pPr>
        <w:pStyle w:val="ListParagraph"/>
        <w:numPr>
          <w:ilvl w:val="1"/>
          <w:numId w:val="21"/>
        </w:numPr>
        <w:rPr>
          <w:rFonts w:ascii="Calibri" w:eastAsia="Calibri" w:hAnsi="Calibri" w:cs="Calibri"/>
          <w:color w:val="666666"/>
          <w:sz w:val="19"/>
          <w:szCs w:val="19"/>
        </w:rPr>
      </w:pPr>
      <w:r w:rsidRPr="72A56FC2">
        <w:rPr>
          <w:rFonts w:ascii="Calibri" w:eastAsia="Calibri" w:hAnsi="Calibri" w:cs="Calibri"/>
          <w:color w:val="666666"/>
          <w:sz w:val="19"/>
          <w:szCs w:val="19"/>
        </w:rPr>
        <w:t xml:space="preserve">Confidentiality – </w:t>
      </w:r>
    </w:p>
    <w:p w14:paraId="50422F1B" w14:textId="7E8EAE7F" w:rsidR="00407E97" w:rsidRDefault="5F4F8BDA" w:rsidP="72A56FC2">
      <w:pPr>
        <w:pStyle w:val="ListParagraph"/>
        <w:numPr>
          <w:ilvl w:val="2"/>
          <w:numId w:val="21"/>
        </w:numPr>
        <w:rPr>
          <w:rFonts w:ascii="Calibri" w:eastAsia="Calibri" w:hAnsi="Calibri" w:cs="Calibri"/>
          <w:color w:val="666666"/>
          <w:sz w:val="19"/>
          <w:szCs w:val="19"/>
        </w:rPr>
      </w:pPr>
      <w:r w:rsidRPr="72A56FC2">
        <w:rPr>
          <w:rFonts w:ascii="Calibri" w:eastAsia="Calibri" w:hAnsi="Calibri" w:cs="Calibri"/>
          <w:color w:val="666666"/>
          <w:sz w:val="19"/>
          <w:szCs w:val="19"/>
        </w:rPr>
        <w:t xml:space="preserve">Make clear to the interviewee that the employer cannot guarantee complete confidentiality, since it cannot conduct an effective investigation without revealing certain information to the complainant, accused and potential witnesses. However, pertinent information will be shared only on a need-to-know basis. </w:t>
      </w:r>
    </w:p>
    <w:p w14:paraId="040D6C83" w14:textId="4E537275" w:rsidR="00407E97" w:rsidRDefault="5F4F8BDA" w:rsidP="72A56FC2">
      <w:pPr>
        <w:pStyle w:val="ListParagraph"/>
        <w:numPr>
          <w:ilvl w:val="2"/>
          <w:numId w:val="21"/>
        </w:numPr>
        <w:rPr>
          <w:rFonts w:ascii="Calibri" w:eastAsia="Calibri" w:hAnsi="Calibri" w:cs="Calibri"/>
          <w:color w:val="666666"/>
          <w:sz w:val="19"/>
          <w:szCs w:val="19"/>
        </w:rPr>
      </w:pPr>
      <w:r w:rsidRPr="72A56FC2">
        <w:rPr>
          <w:rFonts w:ascii="Calibri" w:eastAsia="Calibri" w:hAnsi="Calibri" w:cs="Calibri"/>
          <w:color w:val="666666"/>
          <w:sz w:val="19"/>
          <w:szCs w:val="19"/>
        </w:rPr>
        <w:t xml:space="preserve">Advise </w:t>
      </w:r>
      <w:bookmarkStart w:id="14" w:name="_Int_m1Jxe0bt"/>
      <w:r w:rsidRPr="72A56FC2">
        <w:rPr>
          <w:rFonts w:ascii="Calibri" w:eastAsia="Calibri" w:hAnsi="Calibri" w:cs="Calibri"/>
          <w:color w:val="666666"/>
          <w:sz w:val="19"/>
          <w:szCs w:val="19"/>
        </w:rPr>
        <w:t>interviewee</w:t>
      </w:r>
      <w:bookmarkEnd w:id="14"/>
      <w:r w:rsidRPr="72A56FC2">
        <w:rPr>
          <w:rFonts w:ascii="Calibri" w:eastAsia="Calibri" w:hAnsi="Calibri" w:cs="Calibri"/>
          <w:color w:val="666666"/>
          <w:sz w:val="19"/>
          <w:szCs w:val="19"/>
        </w:rPr>
        <w:t xml:space="preserve"> to direct any further questions, comments</w:t>
      </w:r>
      <w:r w:rsidR="34762038" w:rsidRPr="72A56FC2">
        <w:rPr>
          <w:rFonts w:ascii="Calibri" w:eastAsia="Calibri" w:hAnsi="Calibri" w:cs="Calibri"/>
          <w:color w:val="666666"/>
          <w:sz w:val="19"/>
          <w:szCs w:val="19"/>
        </w:rPr>
        <w:t>,</w:t>
      </w:r>
      <w:r w:rsidRPr="72A56FC2">
        <w:rPr>
          <w:rFonts w:ascii="Calibri" w:eastAsia="Calibri" w:hAnsi="Calibri" w:cs="Calibri"/>
          <w:color w:val="666666"/>
          <w:sz w:val="19"/>
          <w:szCs w:val="19"/>
        </w:rPr>
        <w:t xml:space="preserve"> or concerns to the investigator. </w:t>
      </w:r>
    </w:p>
    <w:p w14:paraId="642C95B4" w14:textId="483DFF4B" w:rsidR="00407E97" w:rsidRDefault="5F4F8BDA" w:rsidP="72A56FC2">
      <w:pPr>
        <w:pStyle w:val="ListParagraph"/>
        <w:numPr>
          <w:ilvl w:val="3"/>
          <w:numId w:val="21"/>
        </w:numPr>
        <w:rPr>
          <w:rFonts w:ascii="Calibri" w:eastAsia="Calibri" w:hAnsi="Calibri" w:cs="Calibri"/>
          <w:color w:val="666666"/>
          <w:sz w:val="19"/>
          <w:szCs w:val="19"/>
        </w:rPr>
      </w:pPr>
      <w:r w:rsidRPr="72A56FC2">
        <w:rPr>
          <w:rFonts w:ascii="Calibri" w:eastAsia="Calibri" w:hAnsi="Calibri" w:cs="Calibri"/>
          <w:color w:val="666666"/>
          <w:sz w:val="19"/>
          <w:szCs w:val="19"/>
        </w:rPr>
        <w:t>Employees should be instructed that while they have a right to express and discuss concerns about work, some information should not be discussed as it would interfere with the investigation or feel retaliatory. If the person has questions about what they may/may not share to contact the investigator.</w:t>
      </w:r>
    </w:p>
    <w:p w14:paraId="3A54BAA8" w14:textId="41C7122A" w:rsidR="00407E97" w:rsidRDefault="5F4F8BDA" w:rsidP="72A56FC2">
      <w:pPr>
        <w:pStyle w:val="ListParagraph"/>
        <w:numPr>
          <w:ilvl w:val="1"/>
          <w:numId w:val="21"/>
        </w:numPr>
        <w:rPr>
          <w:rFonts w:ascii="Calibri" w:eastAsia="Calibri" w:hAnsi="Calibri" w:cs="Calibri"/>
          <w:color w:val="666666"/>
          <w:sz w:val="19"/>
          <w:szCs w:val="19"/>
        </w:rPr>
      </w:pPr>
      <w:r w:rsidRPr="72A56FC2">
        <w:rPr>
          <w:rFonts w:ascii="Calibri" w:eastAsia="Calibri" w:hAnsi="Calibri" w:cs="Calibri"/>
          <w:color w:val="666666"/>
          <w:sz w:val="19"/>
          <w:szCs w:val="19"/>
        </w:rPr>
        <w:t>Advise interviewee of relevant policies (</w:t>
      </w:r>
      <w:r w:rsidR="7EE2BE88" w:rsidRPr="72A56FC2">
        <w:rPr>
          <w:rFonts w:ascii="Calibri" w:eastAsia="Calibri" w:hAnsi="Calibri" w:cs="Calibri"/>
          <w:color w:val="666666"/>
          <w:sz w:val="19"/>
          <w:szCs w:val="19"/>
        </w:rPr>
        <w:t>e.g.,</w:t>
      </w:r>
      <w:r w:rsidRPr="72A56FC2">
        <w:rPr>
          <w:rFonts w:ascii="Calibri" w:eastAsia="Calibri" w:hAnsi="Calibri" w:cs="Calibri"/>
          <w:color w:val="666666"/>
          <w:sz w:val="19"/>
          <w:szCs w:val="19"/>
        </w:rPr>
        <w:t xml:space="preserve"> harassment, </w:t>
      </w:r>
      <w:r w:rsidR="60503BF5" w:rsidRPr="72A56FC2">
        <w:rPr>
          <w:rFonts w:ascii="Calibri" w:eastAsia="Calibri" w:hAnsi="Calibri" w:cs="Calibri"/>
          <w:color w:val="666666"/>
          <w:sz w:val="19"/>
          <w:szCs w:val="19"/>
        </w:rPr>
        <w:t>non-discrimination,</w:t>
      </w:r>
      <w:r w:rsidRPr="72A56FC2">
        <w:rPr>
          <w:rFonts w:ascii="Calibri" w:eastAsia="Calibri" w:hAnsi="Calibri" w:cs="Calibri"/>
          <w:color w:val="666666"/>
          <w:sz w:val="19"/>
          <w:szCs w:val="19"/>
        </w:rPr>
        <w:t xml:space="preserve"> and anti-retaliation, etc.)</w:t>
      </w:r>
    </w:p>
    <w:p w14:paraId="63E7775E" w14:textId="6F3E92B7" w:rsidR="00407E97" w:rsidRDefault="5F4F8BDA" w:rsidP="72A56FC2">
      <w:pPr>
        <w:pStyle w:val="ListParagraph"/>
        <w:numPr>
          <w:ilvl w:val="0"/>
          <w:numId w:val="21"/>
        </w:numPr>
        <w:rPr>
          <w:rFonts w:ascii="Calibri" w:eastAsia="Calibri" w:hAnsi="Calibri" w:cs="Calibri"/>
          <w:color w:val="666666"/>
          <w:sz w:val="19"/>
          <w:szCs w:val="19"/>
        </w:rPr>
      </w:pPr>
      <w:r w:rsidRPr="72A56FC2">
        <w:rPr>
          <w:rFonts w:ascii="Calibri" w:eastAsia="Calibri" w:hAnsi="Calibri" w:cs="Calibri"/>
          <w:color w:val="666666"/>
          <w:sz w:val="19"/>
          <w:szCs w:val="19"/>
        </w:rPr>
        <w:t>Explain the Nature of the Complaint to the Interviewee</w:t>
      </w:r>
    </w:p>
    <w:p w14:paraId="29D0CEA0" w14:textId="676FA13F" w:rsidR="00407E97" w:rsidRDefault="5F4F8BDA" w:rsidP="72A56FC2">
      <w:pPr>
        <w:pStyle w:val="ListParagraph"/>
        <w:numPr>
          <w:ilvl w:val="0"/>
          <w:numId w:val="21"/>
        </w:numPr>
        <w:rPr>
          <w:rFonts w:ascii="Calibri" w:eastAsia="Calibri" w:hAnsi="Calibri" w:cs="Calibri"/>
          <w:color w:val="666666"/>
          <w:sz w:val="19"/>
          <w:szCs w:val="19"/>
        </w:rPr>
      </w:pPr>
      <w:r w:rsidRPr="72A56FC2">
        <w:rPr>
          <w:rFonts w:ascii="Calibri" w:eastAsia="Calibri" w:hAnsi="Calibri" w:cs="Calibri"/>
          <w:color w:val="666666"/>
          <w:sz w:val="19"/>
          <w:szCs w:val="19"/>
        </w:rPr>
        <w:t>Obtain Specific and Factual Information</w:t>
      </w:r>
    </w:p>
    <w:p w14:paraId="71C39957" w14:textId="5B748162" w:rsidR="00407E97" w:rsidRDefault="5F4F8BDA" w:rsidP="72A56FC2">
      <w:pPr>
        <w:pStyle w:val="ListParagraph"/>
        <w:numPr>
          <w:ilvl w:val="0"/>
          <w:numId w:val="21"/>
        </w:numPr>
        <w:rPr>
          <w:rFonts w:ascii="Calibri" w:eastAsia="Calibri" w:hAnsi="Calibri" w:cs="Calibri"/>
          <w:color w:val="666666"/>
          <w:sz w:val="19"/>
          <w:szCs w:val="19"/>
        </w:rPr>
      </w:pPr>
      <w:r w:rsidRPr="72A56FC2">
        <w:rPr>
          <w:rFonts w:ascii="Calibri" w:eastAsia="Calibri" w:hAnsi="Calibri" w:cs="Calibri"/>
          <w:color w:val="666666"/>
          <w:sz w:val="19"/>
          <w:szCs w:val="19"/>
        </w:rPr>
        <w:t>Do Not Limit an Interviewee’s Statement to Matters Solely Within His or Her Personal Knowledge</w:t>
      </w:r>
    </w:p>
    <w:p w14:paraId="182F0833" w14:textId="3397E2F6" w:rsidR="00407E97" w:rsidRDefault="5F4F8BDA" w:rsidP="72A56FC2">
      <w:pPr>
        <w:pStyle w:val="ListParagraph"/>
        <w:numPr>
          <w:ilvl w:val="0"/>
          <w:numId w:val="21"/>
        </w:numPr>
        <w:rPr>
          <w:rFonts w:ascii="Calibri" w:eastAsia="Calibri" w:hAnsi="Calibri" w:cs="Calibri"/>
          <w:color w:val="666666"/>
          <w:sz w:val="19"/>
          <w:szCs w:val="19"/>
        </w:rPr>
      </w:pPr>
      <w:r w:rsidRPr="72A56FC2">
        <w:rPr>
          <w:rFonts w:ascii="Calibri" w:eastAsia="Calibri" w:hAnsi="Calibri" w:cs="Calibri"/>
          <w:color w:val="666666"/>
          <w:sz w:val="19"/>
          <w:szCs w:val="19"/>
        </w:rPr>
        <w:t>Keep the Interviewee Focused on Relevant Information</w:t>
      </w:r>
    </w:p>
    <w:p w14:paraId="19BF65AE" w14:textId="485006CA" w:rsidR="00407E97" w:rsidRDefault="5F4F8BDA" w:rsidP="72A56FC2">
      <w:pPr>
        <w:pStyle w:val="ListParagraph"/>
        <w:numPr>
          <w:ilvl w:val="0"/>
          <w:numId w:val="21"/>
        </w:numPr>
        <w:rPr>
          <w:rFonts w:ascii="Calibri" w:eastAsia="Calibri" w:hAnsi="Calibri" w:cs="Calibri"/>
          <w:color w:val="666666"/>
          <w:sz w:val="19"/>
          <w:szCs w:val="19"/>
        </w:rPr>
      </w:pPr>
      <w:r w:rsidRPr="72A56FC2">
        <w:rPr>
          <w:rFonts w:ascii="Calibri" w:eastAsia="Calibri" w:hAnsi="Calibri" w:cs="Calibri"/>
          <w:color w:val="666666"/>
          <w:sz w:val="19"/>
          <w:szCs w:val="19"/>
        </w:rPr>
        <w:t>The Questions Should be Short, Simple and Designed to Elicit Specific Facts</w:t>
      </w:r>
    </w:p>
    <w:p w14:paraId="2FDE3343" w14:textId="2B8FF615" w:rsidR="00407E97" w:rsidRDefault="5F4F8BDA" w:rsidP="72A56FC2">
      <w:pPr>
        <w:pStyle w:val="ListParagraph"/>
        <w:numPr>
          <w:ilvl w:val="0"/>
          <w:numId w:val="21"/>
        </w:numPr>
        <w:rPr>
          <w:rFonts w:ascii="Calibri" w:eastAsia="Calibri" w:hAnsi="Calibri" w:cs="Calibri"/>
          <w:color w:val="666666"/>
          <w:sz w:val="19"/>
          <w:szCs w:val="19"/>
        </w:rPr>
      </w:pPr>
      <w:r w:rsidRPr="72A56FC2">
        <w:rPr>
          <w:rFonts w:ascii="Calibri" w:eastAsia="Calibri" w:hAnsi="Calibri" w:cs="Calibri"/>
          <w:color w:val="666666"/>
          <w:sz w:val="19"/>
          <w:szCs w:val="19"/>
        </w:rPr>
        <w:t>Be Sure the Interviewee Answers the Questions Asked</w:t>
      </w:r>
    </w:p>
    <w:p w14:paraId="3FFAC27B" w14:textId="30E2A13C" w:rsidR="00407E97" w:rsidRDefault="5F4F8BDA" w:rsidP="72A56FC2">
      <w:pPr>
        <w:pStyle w:val="ListParagraph"/>
        <w:numPr>
          <w:ilvl w:val="0"/>
          <w:numId w:val="21"/>
        </w:numPr>
        <w:rPr>
          <w:rFonts w:ascii="Calibri" w:eastAsia="Calibri" w:hAnsi="Calibri" w:cs="Calibri"/>
          <w:color w:val="666666"/>
          <w:sz w:val="19"/>
          <w:szCs w:val="19"/>
        </w:rPr>
      </w:pPr>
      <w:r w:rsidRPr="72A56FC2">
        <w:rPr>
          <w:rFonts w:ascii="Calibri" w:eastAsia="Calibri" w:hAnsi="Calibri" w:cs="Calibri"/>
          <w:color w:val="666666"/>
          <w:sz w:val="19"/>
          <w:szCs w:val="19"/>
        </w:rPr>
        <w:t>Outline Basic Questions to Be Asked Beforehand</w:t>
      </w:r>
    </w:p>
    <w:p w14:paraId="6F5D77A7" w14:textId="48E40009" w:rsidR="00407E97" w:rsidRDefault="5F4F8BDA" w:rsidP="72A56FC2">
      <w:pPr>
        <w:pStyle w:val="ListParagraph"/>
        <w:numPr>
          <w:ilvl w:val="0"/>
          <w:numId w:val="21"/>
        </w:numPr>
        <w:rPr>
          <w:rFonts w:ascii="Calibri" w:eastAsia="Calibri" w:hAnsi="Calibri" w:cs="Calibri"/>
          <w:color w:val="666666"/>
          <w:sz w:val="19"/>
          <w:szCs w:val="19"/>
        </w:rPr>
      </w:pPr>
      <w:r w:rsidRPr="72A56FC2">
        <w:rPr>
          <w:rFonts w:ascii="Calibri" w:eastAsia="Calibri" w:hAnsi="Calibri" w:cs="Calibri"/>
          <w:color w:val="666666"/>
          <w:sz w:val="19"/>
          <w:szCs w:val="19"/>
        </w:rPr>
        <w:t>Listen Carefully to the Interviewee</w:t>
      </w:r>
    </w:p>
    <w:p w14:paraId="6918CCD1" w14:textId="4FB5B604" w:rsidR="00407E97" w:rsidRDefault="5F4F8BDA" w:rsidP="72A56FC2">
      <w:r w:rsidRPr="72A56FC2">
        <w:rPr>
          <w:rFonts w:ascii="Calibri" w:eastAsia="Calibri" w:hAnsi="Calibri" w:cs="Calibri"/>
          <w:color w:val="666666"/>
          <w:sz w:val="19"/>
          <w:szCs w:val="19"/>
        </w:rPr>
        <w:t xml:space="preserve"> </w:t>
      </w:r>
    </w:p>
    <w:p w14:paraId="476283CD" w14:textId="1083B33A" w:rsidR="00407E97" w:rsidRDefault="5F4F8BDA" w:rsidP="72A56FC2">
      <w:r w:rsidRPr="72A56FC2">
        <w:rPr>
          <w:rFonts w:ascii="Calibri" w:eastAsia="Calibri" w:hAnsi="Calibri" w:cs="Calibri"/>
          <w:b/>
          <w:bCs/>
          <w:color w:val="666666"/>
          <w:sz w:val="19"/>
          <w:szCs w:val="19"/>
        </w:rPr>
        <w:t xml:space="preserve">How to </w:t>
      </w:r>
      <w:r w:rsidR="00002A85">
        <w:rPr>
          <w:rFonts w:ascii="Calibri" w:eastAsia="Calibri" w:hAnsi="Calibri" w:cs="Calibri"/>
          <w:b/>
          <w:bCs/>
          <w:color w:val="666666"/>
          <w:sz w:val="19"/>
          <w:szCs w:val="19"/>
        </w:rPr>
        <w:t>b</w:t>
      </w:r>
      <w:r w:rsidRPr="72A56FC2">
        <w:rPr>
          <w:rFonts w:ascii="Calibri" w:eastAsia="Calibri" w:hAnsi="Calibri" w:cs="Calibri"/>
          <w:b/>
          <w:bCs/>
          <w:color w:val="666666"/>
          <w:sz w:val="19"/>
          <w:szCs w:val="19"/>
        </w:rPr>
        <w:t xml:space="preserve">ring an </w:t>
      </w:r>
      <w:r w:rsidR="00002A85">
        <w:rPr>
          <w:rFonts w:ascii="Calibri" w:eastAsia="Calibri" w:hAnsi="Calibri" w:cs="Calibri"/>
          <w:b/>
          <w:bCs/>
          <w:color w:val="666666"/>
          <w:sz w:val="19"/>
          <w:szCs w:val="19"/>
        </w:rPr>
        <w:t>i</w:t>
      </w:r>
      <w:r w:rsidRPr="72A56FC2">
        <w:rPr>
          <w:rFonts w:ascii="Calibri" w:eastAsia="Calibri" w:hAnsi="Calibri" w:cs="Calibri"/>
          <w:b/>
          <w:bCs/>
          <w:color w:val="666666"/>
          <w:sz w:val="19"/>
          <w:szCs w:val="19"/>
        </w:rPr>
        <w:t xml:space="preserve">nvestigation to a </w:t>
      </w:r>
      <w:r w:rsidR="00002A85">
        <w:rPr>
          <w:rFonts w:ascii="Calibri" w:eastAsia="Calibri" w:hAnsi="Calibri" w:cs="Calibri"/>
          <w:b/>
          <w:bCs/>
          <w:color w:val="666666"/>
          <w:sz w:val="19"/>
          <w:szCs w:val="19"/>
        </w:rPr>
        <w:t>c</w:t>
      </w:r>
      <w:r w:rsidRPr="72A56FC2">
        <w:rPr>
          <w:rFonts w:ascii="Calibri" w:eastAsia="Calibri" w:hAnsi="Calibri" w:cs="Calibri"/>
          <w:b/>
          <w:bCs/>
          <w:color w:val="666666"/>
          <w:sz w:val="19"/>
          <w:szCs w:val="19"/>
        </w:rPr>
        <w:t>lose?</w:t>
      </w:r>
    </w:p>
    <w:p w14:paraId="7B9A8066" w14:textId="41D8F168" w:rsidR="00407E97" w:rsidRDefault="5F4F8BDA" w:rsidP="72A56FC2">
      <w:r w:rsidRPr="72A56FC2">
        <w:rPr>
          <w:rFonts w:ascii="Calibri" w:eastAsia="Calibri" w:hAnsi="Calibri" w:cs="Calibri"/>
          <w:color w:val="666666"/>
          <w:sz w:val="19"/>
          <w:szCs w:val="19"/>
        </w:rPr>
        <w:t xml:space="preserve"> </w:t>
      </w:r>
    </w:p>
    <w:p w14:paraId="1AEC81CA" w14:textId="78D6B67C" w:rsidR="00407E97" w:rsidRDefault="5F4F8BDA" w:rsidP="72A56FC2">
      <w:pPr>
        <w:pStyle w:val="ListParagraph"/>
        <w:numPr>
          <w:ilvl w:val="0"/>
          <w:numId w:val="6"/>
        </w:numPr>
        <w:rPr>
          <w:rFonts w:ascii="Calibri" w:eastAsia="Calibri" w:hAnsi="Calibri" w:cs="Calibri"/>
          <w:color w:val="666666"/>
          <w:sz w:val="19"/>
          <w:szCs w:val="19"/>
        </w:rPr>
      </w:pPr>
      <w:r w:rsidRPr="72A56FC2">
        <w:rPr>
          <w:rFonts w:ascii="Calibri" w:eastAsia="Calibri" w:hAnsi="Calibri" w:cs="Calibri"/>
          <w:color w:val="666666"/>
          <w:sz w:val="19"/>
          <w:szCs w:val="19"/>
        </w:rPr>
        <w:t xml:space="preserve">Review the Evidence and </w:t>
      </w:r>
      <w:bookmarkStart w:id="15" w:name="_Int_UxnQB5ZA"/>
      <w:r w:rsidRPr="72A56FC2">
        <w:rPr>
          <w:rFonts w:ascii="Calibri" w:eastAsia="Calibri" w:hAnsi="Calibri" w:cs="Calibri"/>
          <w:color w:val="666666"/>
          <w:sz w:val="19"/>
          <w:szCs w:val="19"/>
        </w:rPr>
        <w:t>Make a Determination</w:t>
      </w:r>
      <w:bookmarkEnd w:id="15"/>
    </w:p>
    <w:p w14:paraId="0BD7ADA6" w14:textId="79206D54" w:rsidR="00407E97" w:rsidRDefault="5F4F8BDA" w:rsidP="72A56FC2">
      <w:pPr>
        <w:pStyle w:val="ListParagraph"/>
        <w:numPr>
          <w:ilvl w:val="1"/>
          <w:numId w:val="6"/>
        </w:numPr>
        <w:rPr>
          <w:rFonts w:ascii="Calibri" w:eastAsia="Calibri" w:hAnsi="Calibri" w:cs="Calibri"/>
          <w:color w:val="666666"/>
          <w:sz w:val="19"/>
          <w:szCs w:val="19"/>
        </w:rPr>
      </w:pPr>
      <w:bookmarkStart w:id="16" w:name="_Int_JPQdFDIE"/>
      <w:r w:rsidRPr="72A56FC2">
        <w:rPr>
          <w:rFonts w:ascii="Calibri" w:eastAsia="Calibri" w:hAnsi="Calibri" w:cs="Calibri"/>
          <w:color w:val="666666"/>
          <w:sz w:val="19"/>
          <w:szCs w:val="19"/>
        </w:rPr>
        <w:t>The investigator does not need to be convinced beyond all reasonable doubt in order to substantiate the complaint.</w:t>
      </w:r>
      <w:bookmarkEnd w:id="16"/>
      <w:r w:rsidRPr="72A56FC2">
        <w:rPr>
          <w:rFonts w:ascii="Calibri" w:eastAsia="Calibri" w:hAnsi="Calibri" w:cs="Calibri"/>
          <w:color w:val="666666"/>
          <w:sz w:val="19"/>
          <w:szCs w:val="19"/>
        </w:rPr>
        <w:t xml:space="preserve"> The standard the investigator should apply is whether it is more likely than not that the complaint occurred based on all the evidence, also referred to as the “honest belief” rule. </w:t>
      </w:r>
    </w:p>
    <w:p w14:paraId="6F8730F6" w14:textId="237DEA64" w:rsidR="00407E97" w:rsidRDefault="5F4F8BDA" w:rsidP="72A56FC2">
      <w:pPr>
        <w:pStyle w:val="ListParagraph"/>
        <w:numPr>
          <w:ilvl w:val="0"/>
          <w:numId w:val="6"/>
        </w:numPr>
        <w:rPr>
          <w:rFonts w:ascii="Calibri" w:eastAsia="Calibri" w:hAnsi="Calibri" w:cs="Calibri"/>
          <w:color w:val="666666"/>
          <w:sz w:val="19"/>
          <w:szCs w:val="19"/>
        </w:rPr>
      </w:pPr>
      <w:r w:rsidRPr="72A56FC2">
        <w:rPr>
          <w:rFonts w:ascii="Calibri" w:eastAsia="Calibri" w:hAnsi="Calibri" w:cs="Calibri"/>
          <w:color w:val="666666"/>
          <w:sz w:val="19"/>
          <w:szCs w:val="19"/>
        </w:rPr>
        <w:t>Determine the Proper Measure of Disciplinary or Other Action</w:t>
      </w:r>
    </w:p>
    <w:p w14:paraId="70AC53EB" w14:textId="090BDDA3" w:rsidR="00407E97" w:rsidRDefault="5F4F8BDA" w:rsidP="72A56FC2">
      <w:pPr>
        <w:pStyle w:val="ListParagraph"/>
        <w:numPr>
          <w:ilvl w:val="1"/>
          <w:numId w:val="6"/>
        </w:numPr>
        <w:rPr>
          <w:rFonts w:ascii="Calibri" w:eastAsia="Calibri" w:hAnsi="Calibri" w:cs="Calibri"/>
          <w:color w:val="666666"/>
          <w:sz w:val="19"/>
          <w:szCs w:val="19"/>
        </w:rPr>
      </w:pPr>
      <w:r w:rsidRPr="72A56FC2">
        <w:rPr>
          <w:rFonts w:ascii="Calibri" w:eastAsia="Calibri" w:hAnsi="Calibri" w:cs="Calibri"/>
          <w:color w:val="666666"/>
          <w:sz w:val="19"/>
          <w:szCs w:val="19"/>
        </w:rPr>
        <w:t xml:space="preserve">Per the </w:t>
      </w:r>
      <w:bookmarkStart w:id="17" w:name="_Int_MM1WS0Lb"/>
      <w:r w:rsidRPr="72A56FC2">
        <w:rPr>
          <w:rFonts w:ascii="Calibri" w:eastAsia="Calibri" w:hAnsi="Calibri" w:cs="Calibri"/>
          <w:color w:val="666666"/>
          <w:sz w:val="19"/>
          <w:szCs w:val="19"/>
        </w:rPr>
        <w:t>EEOC</w:t>
      </w:r>
      <w:bookmarkEnd w:id="17"/>
      <w:r w:rsidRPr="72A56FC2">
        <w:rPr>
          <w:rFonts w:ascii="Calibri" w:eastAsia="Calibri" w:hAnsi="Calibri" w:cs="Calibri"/>
          <w:color w:val="666666"/>
          <w:sz w:val="19"/>
          <w:szCs w:val="19"/>
        </w:rPr>
        <w:t xml:space="preserve">, “disciplinary measures should be proportional to the seriousness of the offense. If the harassment was minor, such as a small number of “off-color” remarks by an individual with no prior history of similar misconduct, then </w:t>
      </w:r>
      <w:r w:rsidRPr="72A56FC2">
        <w:rPr>
          <w:rFonts w:ascii="Calibri" w:eastAsia="Calibri" w:hAnsi="Calibri" w:cs="Calibri"/>
          <w:color w:val="666666"/>
          <w:sz w:val="19"/>
          <w:szCs w:val="19"/>
        </w:rPr>
        <w:lastRenderedPageBreak/>
        <w:t>counseling and an oral warning might be all that is necessary. On the other hand, if the harassment was severe or persistent, then suspension or discharge may be appropriate.”</w:t>
      </w:r>
    </w:p>
    <w:p w14:paraId="088EB863" w14:textId="0FBEF321" w:rsidR="00407E97" w:rsidRDefault="5F4F8BDA" w:rsidP="72A56FC2">
      <w:pPr>
        <w:pStyle w:val="ListParagraph"/>
        <w:numPr>
          <w:ilvl w:val="0"/>
          <w:numId w:val="6"/>
        </w:numPr>
        <w:rPr>
          <w:rFonts w:ascii="Calibri" w:eastAsia="Calibri" w:hAnsi="Calibri" w:cs="Calibri"/>
          <w:color w:val="666666"/>
          <w:sz w:val="19"/>
          <w:szCs w:val="19"/>
        </w:rPr>
      </w:pPr>
      <w:r w:rsidRPr="72A56FC2">
        <w:rPr>
          <w:rFonts w:ascii="Calibri" w:eastAsia="Calibri" w:hAnsi="Calibri" w:cs="Calibri"/>
          <w:color w:val="666666"/>
          <w:sz w:val="19"/>
          <w:szCs w:val="19"/>
        </w:rPr>
        <w:t>Communicate the Results to the Complainant and Accused</w:t>
      </w:r>
    </w:p>
    <w:p w14:paraId="2B6C193A" w14:textId="5D5361B2" w:rsidR="00407E97" w:rsidRDefault="5F4F8BDA" w:rsidP="72A56FC2">
      <w:pPr>
        <w:pStyle w:val="ListParagraph"/>
        <w:numPr>
          <w:ilvl w:val="0"/>
          <w:numId w:val="6"/>
        </w:numPr>
        <w:rPr>
          <w:rFonts w:ascii="Calibri" w:eastAsia="Calibri" w:hAnsi="Calibri" w:cs="Calibri"/>
          <w:color w:val="666666"/>
          <w:sz w:val="19"/>
          <w:szCs w:val="19"/>
        </w:rPr>
      </w:pPr>
      <w:r w:rsidRPr="72A56FC2">
        <w:rPr>
          <w:rFonts w:ascii="Calibri" w:eastAsia="Calibri" w:hAnsi="Calibri" w:cs="Calibri"/>
          <w:color w:val="666666"/>
          <w:sz w:val="19"/>
          <w:szCs w:val="19"/>
        </w:rPr>
        <w:t>Document Results</w:t>
      </w:r>
    </w:p>
    <w:p w14:paraId="0C359A31" w14:textId="4A251D40" w:rsidR="00407E97" w:rsidRDefault="5F4F8BDA" w:rsidP="72A56FC2">
      <w:r w:rsidRPr="72A56FC2">
        <w:rPr>
          <w:rFonts w:ascii="Calibri" w:eastAsia="Calibri" w:hAnsi="Calibri" w:cs="Calibri"/>
          <w:color w:val="666666"/>
          <w:sz w:val="19"/>
          <w:szCs w:val="19"/>
        </w:rPr>
        <w:t xml:space="preserve"> </w:t>
      </w:r>
    </w:p>
    <w:p w14:paraId="3A3C9D8A" w14:textId="13F3DB4D" w:rsidR="00407E97" w:rsidRDefault="5F4F8BDA" w:rsidP="72A56FC2">
      <w:r w:rsidRPr="72A56FC2">
        <w:rPr>
          <w:rFonts w:ascii="Calibri" w:eastAsia="Calibri" w:hAnsi="Calibri" w:cs="Calibri"/>
          <w:color w:val="666666"/>
          <w:sz w:val="19"/>
          <w:szCs w:val="19"/>
        </w:rPr>
        <w:t xml:space="preserve"> </w:t>
      </w:r>
    </w:p>
    <w:p w14:paraId="396A0072" w14:textId="6773BDBE" w:rsidR="00407E97" w:rsidRDefault="5F4F8BDA" w:rsidP="72A56FC2">
      <w:r w:rsidRPr="72A56FC2">
        <w:rPr>
          <w:rFonts w:ascii="Calibri" w:eastAsia="Calibri" w:hAnsi="Calibri" w:cs="Calibri"/>
          <w:b/>
          <w:bCs/>
          <w:color w:val="666666"/>
          <w:sz w:val="19"/>
          <w:szCs w:val="19"/>
        </w:rPr>
        <w:t>Conclusion</w:t>
      </w:r>
    </w:p>
    <w:p w14:paraId="148E9A20" w14:textId="39D2B237" w:rsidR="00407E97" w:rsidRDefault="5F4F8BDA" w:rsidP="72A56FC2">
      <w:r w:rsidRPr="72A56FC2">
        <w:rPr>
          <w:rFonts w:ascii="Calibri" w:eastAsia="Calibri" w:hAnsi="Calibri" w:cs="Calibri"/>
          <w:color w:val="666666"/>
          <w:sz w:val="19"/>
          <w:szCs w:val="19"/>
        </w:rPr>
        <w:t xml:space="preserve"> </w:t>
      </w:r>
    </w:p>
    <w:p w14:paraId="0264B85C" w14:textId="331EDFCC" w:rsidR="00407E97" w:rsidRDefault="5F4F8BDA" w:rsidP="72A56FC2">
      <w:bookmarkStart w:id="18" w:name="_Int_jdmrZm42"/>
      <w:r w:rsidRPr="72A56FC2">
        <w:rPr>
          <w:rFonts w:ascii="Calibri" w:eastAsia="Calibri" w:hAnsi="Calibri" w:cs="Calibri"/>
          <w:color w:val="666666"/>
          <w:sz w:val="19"/>
          <w:szCs w:val="19"/>
        </w:rPr>
        <w:t>In order to</w:t>
      </w:r>
      <w:bookmarkEnd w:id="18"/>
      <w:r w:rsidRPr="72A56FC2">
        <w:rPr>
          <w:rFonts w:ascii="Calibri" w:eastAsia="Calibri" w:hAnsi="Calibri" w:cs="Calibri"/>
          <w:color w:val="666666"/>
          <w:sz w:val="19"/>
          <w:szCs w:val="19"/>
        </w:rPr>
        <w:t xml:space="preserve"> </w:t>
      </w:r>
      <w:bookmarkStart w:id="19" w:name="_Int_0rqVaPES"/>
      <w:r w:rsidRPr="72A56FC2">
        <w:rPr>
          <w:rFonts w:ascii="Calibri" w:eastAsia="Calibri" w:hAnsi="Calibri" w:cs="Calibri"/>
          <w:color w:val="666666"/>
          <w:sz w:val="19"/>
          <w:szCs w:val="19"/>
        </w:rPr>
        <w:t>substantially reduce</w:t>
      </w:r>
      <w:bookmarkEnd w:id="19"/>
      <w:r w:rsidRPr="72A56FC2">
        <w:rPr>
          <w:rFonts w:ascii="Calibri" w:eastAsia="Calibri" w:hAnsi="Calibri" w:cs="Calibri"/>
          <w:color w:val="666666"/>
          <w:sz w:val="19"/>
          <w:szCs w:val="19"/>
        </w:rPr>
        <w:t xml:space="preserve"> the risk of liability from workplace harassment/discrimination claims, employers should develop anti-harassment/discrimination policies and complaint procedures. All </w:t>
      </w:r>
      <w:bookmarkStart w:id="20" w:name="_Int_JlJiNKy5"/>
      <w:r w:rsidRPr="72A56FC2">
        <w:rPr>
          <w:rFonts w:ascii="Calibri" w:eastAsia="Calibri" w:hAnsi="Calibri" w:cs="Calibri"/>
          <w:color w:val="666666"/>
          <w:sz w:val="19"/>
          <w:szCs w:val="19"/>
        </w:rPr>
        <w:t>employers</w:t>
      </w:r>
      <w:bookmarkEnd w:id="20"/>
      <w:r w:rsidRPr="72A56FC2">
        <w:rPr>
          <w:rFonts w:ascii="Calibri" w:eastAsia="Calibri" w:hAnsi="Calibri" w:cs="Calibri"/>
          <w:color w:val="666666"/>
          <w:sz w:val="19"/>
          <w:szCs w:val="19"/>
        </w:rPr>
        <w:t xml:space="preserve"> should effectively train their supervisors and employees.</w:t>
      </w:r>
      <w:r w:rsidR="0022215F">
        <w:rPr>
          <w:rFonts w:ascii="Calibri" w:eastAsia="Calibri" w:hAnsi="Calibri" w:cs="Calibri"/>
          <w:color w:val="666666"/>
          <w:sz w:val="19"/>
          <w:szCs w:val="19"/>
        </w:rPr>
        <w:t xml:space="preserve"> </w:t>
      </w:r>
      <w:r w:rsidRPr="72A56FC2">
        <w:rPr>
          <w:rFonts w:ascii="Calibri" w:eastAsia="Calibri" w:hAnsi="Calibri" w:cs="Calibri"/>
          <w:color w:val="666666"/>
          <w:sz w:val="19"/>
          <w:szCs w:val="19"/>
        </w:rPr>
        <w:t xml:space="preserve">When necessary, employers should </w:t>
      </w:r>
      <w:bookmarkStart w:id="21" w:name="_Int_6TEiwSoU"/>
      <w:r w:rsidRPr="72A56FC2">
        <w:rPr>
          <w:rFonts w:ascii="Calibri" w:eastAsia="Calibri" w:hAnsi="Calibri" w:cs="Calibri"/>
          <w:color w:val="666666"/>
          <w:sz w:val="19"/>
          <w:szCs w:val="19"/>
        </w:rPr>
        <w:t>properly investigate</w:t>
      </w:r>
      <w:bookmarkEnd w:id="21"/>
      <w:r w:rsidRPr="72A56FC2">
        <w:rPr>
          <w:rFonts w:ascii="Calibri" w:eastAsia="Calibri" w:hAnsi="Calibri" w:cs="Calibri"/>
          <w:color w:val="666666"/>
          <w:sz w:val="19"/>
          <w:szCs w:val="19"/>
        </w:rPr>
        <w:t xml:space="preserve"> any complaints and document results.  </w:t>
      </w:r>
    </w:p>
    <w:p w14:paraId="06CEFB78" w14:textId="3BE1A7A5" w:rsidR="00407E97" w:rsidRDefault="5F4F8BDA" w:rsidP="72A56FC2">
      <w:r w:rsidRPr="72A56FC2">
        <w:rPr>
          <w:rFonts w:ascii="Calibri" w:eastAsia="Calibri" w:hAnsi="Calibri" w:cs="Calibri"/>
          <w:color w:val="666666"/>
          <w:sz w:val="19"/>
          <w:szCs w:val="19"/>
        </w:rPr>
        <w:t xml:space="preserve"> </w:t>
      </w:r>
    </w:p>
    <w:p w14:paraId="3AAB85A3" w14:textId="5980FAC8" w:rsidR="00407E97" w:rsidRDefault="5F4F8BDA" w:rsidP="72A56FC2">
      <w:r w:rsidRPr="72A56FC2">
        <w:rPr>
          <w:rFonts w:ascii="Calibri" w:eastAsia="Calibri" w:hAnsi="Calibri" w:cs="Calibri"/>
          <w:sz w:val="19"/>
          <w:szCs w:val="19"/>
        </w:rPr>
        <w:t xml:space="preserve"> </w:t>
      </w:r>
    </w:p>
    <w:p w14:paraId="5704683E" w14:textId="3E0EEA2D" w:rsidR="00407E97" w:rsidRDefault="5F4F8BDA" w:rsidP="72A56FC2">
      <w:r w:rsidRPr="72A56FC2">
        <w:rPr>
          <w:rFonts w:ascii="Calibri" w:eastAsia="Calibri" w:hAnsi="Calibri" w:cs="Calibri"/>
        </w:rPr>
        <w:t xml:space="preserve"> </w:t>
      </w:r>
    </w:p>
    <w:p w14:paraId="6C5FCECA" w14:textId="011E2D77" w:rsidR="00407E97" w:rsidRDefault="00407E97" w:rsidP="72A56FC2">
      <w:pPr>
        <w:rPr>
          <w:rFonts w:ascii="Calibri" w:eastAsia="Calibri" w:hAnsi="Calibri" w:cs="Calibri"/>
        </w:rPr>
      </w:pPr>
    </w:p>
    <w:sectPr w:rsidR="00407E97" w:rsidSect="00F7235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B0BDB" w14:textId="77777777" w:rsidR="00D71464" w:rsidRDefault="00D71464">
      <w:r>
        <w:separator/>
      </w:r>
    </w:p>
  </w:endnote>
  <w:endnote w:type="continuationSeparator" w:id="0">
    <w:p w14:paraId="3203C1A9" w14:textId="77777777" w:rsidR="00D71464" w:rsidRDefault="00D71464">
      <w:r>
        <w:continuationSeparator/>
      </w:r>
    </w:p>
  </w:endnote>
  <w:endnote w:type="continuationNotice" w:id="1">
    <w:p w14:paraId="27B94385" w14:textId="77777777" w:rsidR="00D71464" w:rsidRDefault="00D71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1613" w14:textId="77777777" w:rsidR="00B10572" w:rsidRDefault="00B10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FF49" w14:textId="77777777" w:rsidR="00BE0299" w:rsidRDefault="00BE0299" w:rsidP="007945F7">
    <w:pPr>
      <w:pStyle w:val="Footer"/>
      <w:jc w:val="right"/>
      <w:rPr>
        <w:rFonts w:ascii="Calibri" w:hAnsi="Calibri" w:cs="Calibri"/>
        <w:color w:val="517891"/>
        <w:sz w:val="16"/>
        <w:szCs w:val="16"/>
        <w:lang w:bidi="ar-SA"/>
      </w:rPr>
    </w:pPr>
  </w:p>
  <w:p w14:paraId="75828303" w14:textId="5837B660" w:rsidR="00407E97" w:rsidRPr="00BE4343" w:rsidRDefault="002137AC" w:rsidP="007945F7">
    <w:pPr>
      <w:pStyle w:val="Footer"/>
      <w:jc w:val="right"/>
      <w:rPr>
        <w:rFonts w:ascii="Calibri" w:hAnsi="Calibri" w:cs="Calibri"/>
        <w:b/>
        <w:bCs/>
        <w:color w:val="00A8E4"/>
        <w:sz w:val="22"/>
        <w:szCs w:val="22"/>
        <w:lang w:bidi="ar-SA"/>
      </w:rPr>
    </w:pPr>
    <w:r w:rsidRPr="00BE4343">
      <w:rPr>
        <w:rFonts w:ascii="Calibri" w:hAnsi="Calibri" w:cs="Calibri"/>
        <w:b/>
        <w:bCs/>
        <w:color w:val="00A8E4"/>
        <w:sz w:val="22"/>
        <w:szCs w:val="22"/>
        <w:lang w:bidi="ar-SA"/>
      </w:rPr>
      <w:t>(866) 440-0302</w:t>
    </w:r>
    <w:r w:rsidR="00BA1297" w:rsidRPr="00BE4343">
      <w:rPr>
        <w:rFonts w:ascii="Calibri" w:hAnsi="Calibri" w:cs="Calibri"/>
        <w:b/>
        <w:bCs/>
        <w:color w:val="00A8E4"/>
        <w:sz w:val="22"/>
        <w:szCs w:val="22"/>
        <w:lang w:bidi="ar-SA"/>
      </w:rPr>
      <w:t xml:space="preserve"> | </w:t>
    </w:r>
    <w:r w:rsidRPr="00BE4343">
      <w:rPr>
        <w:rFonts w:ascii="Calibri" w:hAnsi="Calibri" w:cs="Calibri"/>
        <w:b/>
        <w:bCs/>
        <w:color w:val="00A8E4"/>
        <w:sz w:val="22"/>
        <w:szCs w:val="22"/>
        <w:lang w:bidi="ar-SA"/>
      </w:rPr>
      <w:t>letscatapult.org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E9BE" w14:textId="77777777" w:rsidR="00B10572" w:rsidRDefault="00B10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D17F3" w14:textId="77777777" w:rsidR="00D71464" w:rsidRDefault="00D71464">
      <w:r>
        <w:separator/>
      </w:r>
    </w:p>
  </w:footnote>
  <w:footnote w:type="continuationSeparator" w:id="0">
    <w:p w14:paraId="0EED6234" w14:textId="77777777" w:rsidR="00D71464" w:rsidRDefault="00D71464">
      <w:r>
        <w:continuationSeparator/>
      </w:r>
    </w:p>
  </w:footnote>
  <w:footnote w:type="continuationNotice" w:id="1">
    <w:p w14:paraId="1770880E" w14:textId="77777777" w:rsidR="00D71464" w:rsidRDefault="00D714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52C9" w14:textId="77777777" w:rsidR="00B10572" w:rsidRDefault="00B10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33FE" w14:textId="2C24E361" w:rsidR="00407E97" w:rsidRPr="00BA1297" w:rsidRDefault="00BA1297" w:rsidP="00BA1297">
    <w:pPr>
      <w:pStyle w:val="Header"/>
    </w:pPr>
    <w:r>
      <w:rPr>
        <w:noProof/>
      </w:rPr>
      <w:drawing>
        <wp:anchor distT="0" distB="0" distL="114300" distR="114300" simplePos="0" relativeHeight="251659270" behindDoc="0" locked="0" layoutInCell="1" allowOverlap="0" wp14:anchorId="1E33D343" wp14:editId="3A5F58D0">
          <wp:simplePos x="0" y="0"/>
          <wp:positionH relativeFrom="page">
            <wp:posOffset>5498465</wp:posOffset>
          </wp:positionH>
          <wp:positionV relativeFrom="page">
            <wp:posOffset>290830</wp:posOffset>
          </wp:positionV>
          <wp:extent cx="1977198" cy="823965"/>
          <wp:effectExtent l="0" t="0" r="4445"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77198" cy="8239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3145" w14:textId="77777777" w:rsidR="00B10572" w:rsidRDefault="00B10572">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YVkj6OIa" int2:invalidationBookmarkName="" int2:hashCode="F1g1bbIXWffFoN" int2:id="pkZd9lIP">
      <int2:state int2:value="Rejected" int2:type="AugLoop_Text_Critique"/>
    </int2:bookmark>
    <int2:bookmark int2:bookmarkName="_Int_gCXRPxHV" int2:invalidationBookmarkName="" int2:hashCode="A2iLpqo0C4dUkI" int2:id="yrBw9OyZ">
      <int2:state int2:value="Rejected" int2:type="AugLoop_Acronyms_AcronymsCritique"/>
    </int2:bookmark>
    <int2:bookmark int2:bookmarkName="_Int_6TEiwSoU" int2:invalidationBookmarkName="" int2:hashCode="za92HqFttjAuFG" int2:id="rn3MsxnA">
      <int2:state int2:value="Rejected" int2:type="AugLoop_Text_Critique"/>
    </int2:bookmark>
    <int2:bookmark int2:bookmarkName="_Int_JlJiNKy5" int2:invalidationBookmarkName="" int2:hashCode="iO1QAFJEdi4V0h" int2:id="as4SVr29">
      <int2:state int2:value="Rejected" int2:type="AugLoop_Text_Critique"/>
    </int2:bookmark>
    <int2:bookmark int2:bookmarkName="_Int_jdmrZm42" int2:invalidationBookmarkName="" int2:hashCode="3KKjJeR/dxf+gy" int2:id="oZj23wPQ">
      <int2:state int2:value="Rejected" int2:type="AugLoop_Text_Critique"/>
    </int2:bookmark>
    <int2:bookmark int2:bookmarkName="_Int_0rqVaPES" int2:invalidationBookmarkName="" int2:hashCode="c8lZfW8rxO6azv" int2:id="om8HSpxs">
      <int2:state int2:value="Rejected" int2:type="AugLoop_Text_Critique"/>
    </int2:bookmark>
    <int2:bookmark int2:bookmarkName="_Int_MM1WS0Lb" int2:invalidationBookmarkName="" int2:hashCode="1NJWia/3SViFdX" int2:id="YEUzNh1x">
      <int2:state int2:value="Rejected" int2:type="AugLoop_Acronyms_AcronymsCritique"/>
    </int2:bookmark>
    <int2:bookmark int2:bookmarkName="_Int_JPQdFDIE" int2:invalidationBookmarkName="" int2:hashCode="9IszAj0qQnuGvd" int2:id="SiRJjBC3">
      <int2:state int2:value="Rejected" int2:type="AugLoop_Text_Critique"/>
    </int2:bookmark>
    <int2:bookmark int2:bookmarkName="_Int_UxnQB5ZA" int2:invalidationBookmarkName="" int2:hashCode="oJQsgEmJ0QJAVW" int2:id="YkeRnmfh">
      <int2:state int2:value="Rejected" int2:type="AugLoop_Text_Critique"/>
    </int2:bookmark>
    <int2:bookmark int2:bookmarkName="_Int_2veHFu67" int2:invalidationBookmarkName="" int2:hashCode="RIFAAmhxlzYY12" int2:id="DkvkHHYu">
      <int2:state int2:value="Rejected" int2:type="AugLoop_Text_Critique"/>
    </int2:bookmark>
    <int2:bookmark int2:bookmarkName="_Int_m1Jxe0bt" int2:invalidationBookmarkName="" int2:hashCode="VSpDwpzsovTD5c" int2:id="IktZYQAY">
      <int2:state int2:value="Rejected" int2:type="AugLoop_Text_Critique"/>
    </int2:bookmark>
    <int2:bookmark int2:bookmarkName="_Int_8pf88NbJ" int2:invalidationBookmarkName="" int2:hashCode="8LC6Vmh2Yab+UK" int2:id="wsvKOBmB">
      <int2:state int2:value="Rejected" int2:type="AugLoop_Text_Critique"/>
    </int2:bookmark>
    <int2:bookmark int2:bookmarkName="_Int_0XYuZhYj" int2:invalidationBookmarkName="" int2:hashCode="Wr3YNWBz1hzdyF" int2:id="Z2bnFtDO">
      <int2:state int2:value="Rejected" int2:type="AugLoop_Text_Critique"/>
    </int2:bookmark>
    <int2:bookmark int2:bookmarkName="_Int_jzub323y" int2:invalidationBookmarkName="" int2:hashCode="tDhF0I7xaxeKGb" int2:id="ZRHxs0Sw">
      <int2:state int2:value="Rejected" int2:type="AugLoop_Text_Critique"/>
    </int2:bookmark>
    <int2:bookmark int2:bookmarkName="_Int_b1dcMgOA" int2:invalidationBookmarkName="" int2:hashCode="SPW0sFXDTAtd5h" int2:id="11g9f2Wb">
      <int2:state int2:value="Rejected" int2:type="AugLoop_Text_Critique"/>
    </int2:bookmark>
    <int2:bookmark int2:bookmarkName="_Int_qZfjHKk7" int2:invalidationBookmarkName="" int2:hashCode="WX0KWCnT+a6jKD" int2:id="x3mE6Afm">
      <int2:state int2:value="Rejected" int2:type="AugLoop_Text_Critique"/>
    </int2:bookmark>
    <int2:bookmark int2:bookmarkName="_Int_pSQbGrGl" int2:invalidationBookmarkName="" int2:hashCode="O9wT4REbM2tIaz" int2:id="MaIr8i1E">
      <int2:state int2:value="Rejected" int2:type="AugLoop_Text_Critique"/>
    </int2:bookmark>
    <int2:bookmark int2:bookmarkName="_Int_AAnRZs99" int2:invalidationBookmarkName="" int2:hashCode="qsSDrZS3MLj1z9" int2:id="8IzUAaK9">
      <int2:state int2:value="Rejected" int2:type="AugLoop_Text_Critique"/>
    </int2:bookmark>
    <int2:bookmark int2:bookmarkName="_Int_3uFspyTr" int2:invalidationBookmarkName="" int2:hashCode="xasXmPRwrMarjR" int2:id="vNuQOXXg">
      <int2:state int2:value="Rejected" int2:type="AugLoop_Text_Critique"/>
    </int2:bookmark>
    <int2:bookmark int2:bookmarkName="_Int_3sbXwQeo" int2:invalidationBookmarkName="" int2:hashCode="o8PLXDw6y0jweS" int2:id="LxejMWRN">
      <int2:state int2:value="Rejected" int2:type="AugLoop_Text_Critique"/>
    </int2:bookmark>
    <int2:bookmark int2:bookmarkName="_Int_RWdVvVLU" int2:invalidationBookmarkName="" int2:hashCode="fgWSUg6wKbESPV" int2:id="wRgLYYR3">
      <int2:state int2:value="Rejected" int2:type="AugLoop_Text_Critique"/>
    </int2:bookmark>
    <int2:bookmark int2:bookmarkName="_Int_gitlZZhE" int2:invalidationBookmarkName="" int2:hashCode="8YeSj9siPn87ew" int2:id="cv87uWA7">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311D7"/>
    <w:multiLevelType w:val="hybridMultilevel"/>
    <w:tmpl w:val="2D0A288C"/>
    <w:lvl w:ilvl="0" w:tplc="F8D80B7C">
      <w:start w:val="3"/>
      <w:numFmt w:val="decimal"/>
      <w:lvlText w:val="%1."/>
      <w:lvlJc w:val="left"/>
      <w:pPr>
        <w:ind w:left="720" w:hanging="360"/>
      </w:pPr>
    </w:lvl>
    <w:lvl w:ilvl="1" w:tplc="E7FC4A48">
      <w:start w:val="1"/>
      <w:numFmt w:val="lowerLetter"/>
      <w:lvlText w:val="%2."/>
      <w:lvlJc w:val="left"/>
      <w:pPr>
        <w:ind w:left="1440" w:hanging="360"/>
      </w:pPr>
    </w:lvl>
    <w:lvl w:ilvl="2" w:tplc="1BD4EE30">
      <w:start w:val="1"/>
      <w:numFmt w:val="lowerRoman"/>
      <w:lvlText w:val="%3."/>
      <w:lvlJc w:val="right"/>
      <w:pPr>
        <w:ind w:left="2160" w:hanging="180"/>
      </w:pPr>
    </w:lvl>
    <w:lvl w:ilvl="3" w:tplc="4C28E9E0">
      <w:start w:val="1"/>
      <w:numFmt w:val="decimal"/>
      <w:lvlText w:val="%4."/>
      <w:lvlJc w:val="left"/>
      <w:pPr>
        <w:ind w:left="2880" w:hanging="360"/>
      </w:pPr>
    </w:lvl>
    <w:lvl w:ilvl="4" w:tplc="B3A2D620">
      <w:start w:val="1"/>
      <w:numFmt w:val="lowerLetter"/>
      <w:lvlText w:val="%5."/>
      <w:lvlJc w:val="left"/>
      <w:pPr>
        <w:ind w:left="3600" w:hanging="360"/>
      </w:pPr>
    </w:lvl>
    <w:lvl w:ilvl="5" w:tplc="47D07BE4">
      <w:start w:val="1"/>
      <w:numFmt w:val="lowerRoman"/>
      <w:lvlText w:val="%6."/>
      <w:lvlJc w:val="right"/>
      <w:pPr>
        <w:ind w:left="4320" w:hanging="180"/>
      </w:pPr>
    </w:lvl>
    <w:lvl w:ilvl="6" w:tplc="50A8B370">
      <w:start w:val="1"/>
      <w:numFmt w:val="decimal"/>
      <w:lvlText w:val="%7."/>
      <w:lvlJc w:val="left"/>
      <w:pPr>
        <w:ind w:left="5040" w:hanging="360"/>
      </w:pPr>
    </w:lvl>
    <w:lvl w:ilvl="7" w:tplc="4C5E3D3A">
      <w:start w:val="1"/>
      <w:numFmt w:val="lowerLetter"/>
      <w:lvlText w:val="%8."/>
      <w:lvlJc w:val="left"/>
      <w:pPr>
        <w:ind w:left="5760" w:hanging="360"/>
      </w:pPr>
    </w:lvl>
    <w:lvl w:ilvl="8" w:tplc="3182B4EE">
      <w:start w:val="1"/>
      <w:numFmt w:val="lowerRoman"/>
      <w:lvlText w:val="%9."/>
      <w:lvlJc w:val="right"/>
      <w:pPr>
        <w:ind w:left="6480" w:hanging="180"/>
      </w:pPr>
    </w:lvl>
  </w:abstractNum>
  <w:abstractNum w:abstractNumId="3"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A272B"/>
    <w:multiLevelType w:val="hybridMultilevel"/>
    <w:tmpl w:val="D5BAD2E2"/>
    <w:lvl w:ilvl="0" w:tplc="E286E840">
      <w:start w:val="2"/>
      <w:numFmt w:val="decimal"/>
      <w:lvlText w:val="%1."/>
      <w:lvlJc w:val="left"/>
      <w:pPr>
        <w:ind w:left="720" w:hanging="360"/>
      </w:pPr>
    </w:lvl>
    <w:lvl w:ilvl="1" w:tplc="5FF830BA">
      <w:start w:val="1"/>
      <w:numFmt w:val="lowerLetter"/>
      <w:lvlText w:val="%2."/>
      <w:lvlJc w:val="left"/>
      <w:pPr>
        <w:ind w:left="1440" w:hanging="360"/>
      </w:pPr>
    </w:lvl>
    <w:lvl w:ilvl="2" w:tplc="C9C624A8">
      <w:start w:val="1"/>
      <w:numFmt w:val="lowerRoman"/>
      <w:lvlText w:val="%3."/>
      <w:lvlJc w:val="right"/>
      <w:pPr>
        <w:ind w:left="2160" w:hanging="180"/>
      </w:pPr>
    </w:lvl>
    <w:lvl w:ilvl="3" w:tplc="B85E5D58">
      <w:start w:val="1"/>
      <w:numFmt w:val="decimal"/>
      <w:lvlText w:val="%4."/>
      <w:lvlJc w:val="left"/>
      <w:pPr>
        <w:ind w:left="2880" w:hanging="360"/>
      </w:pPr>
    </w:lvl>
    <w:lvl w:ilvl="4" w:tplc="86B8C8D2">
      <w:start w:val="1"/>
      <w:numFmt w:val="lowerLetter"/>
      <w:lvlText w:val="%5."/>
      <w:lvlJc w:val="left"/>
      <w:pPr>
        <w:ind w:left="3600" w:hanging="360"/>
      </w:pPr>
    </w:lvl>
    <w:lvl w:ilvl="5" w:tplc="C5F85E46">
      <w:start w:val="1"/>
      <w:numFmt w:val="lowerRoman"/>
      <w:lvlText w:val="%6."/>
      <w:lvlJc w:val="right"/>
      <w:pPr>
        <w:ind w:left="4320" w:hanging="180"/>
      </w:pPr>
    </w:lvl>
    <w:lvl w:ilvl="6" w:tplc="1C32F4B6">
      <w:start w:val="1"/>
      <w:numFmt w:val="decimal"/>
      <w:lvlText w:val="%7."/>
      <w:lvlJc w:val="left"/>
      <w:pPr>
        <w:ind w:left="5040" w:hanging="360"/>
      </w:pPr>
    </w:lvl>
    <w:lvl w:ilvl="7" w:tplc="888A7936">
      <w:start w:val="1"/>
      <w:numFmt w:val="lowerLetter"/>
      <w:lvlText w:val="%8."/>
      <w:lvlJc w:val="left"/>
      <w:pPr>
        <w:ind w:left="5760" w:hanging="360"/>
      </w:pPr>
    </w:lvl>
    <w:lvl w:ilvl="8" w:tplc="A36CE006">
      <w:start w:val="1"/>
      <w:numFmt w:val="lowerRoman"/>
      <w:lvlText w:val="%9."/>
      <w:lvlJc w:val="right"/>
      <w:pPr>
        <w:ind w:left="6480" w:hanging="180"/>
      </w:pPr>
    </w:lvl>
  </w:abstractNum>
  <w:abstractNum w:abstractNumId="5" w15:restartNumberingAfterBreak="0">
    <w:nsid w:val="0C255437"/>
    <w:multiLevelType w:val="hybridMultilevel"/>
    <w:tmpl w:val="145E9AFE"/>
    <w:lvl w:ilvl="0" w:tplc="7F16072E">
      <w:start w:val="8"/>
      <w:numFmt w:val="decimal"/>
      <w:lvlText w:val="%1."/>
      <w:lvlJc w:val="left"/>
      <w:pPr>
        <w:ind w:left="720" w:hanging="360"/>
      </w:pPr>
    </w:lvl>
    <w:lvl w:ilvl="1" w:tplc="CFD47E64">
      <w:start w:val="1"/>
      <w:numFmt w:val="lowerLetter"/>
      <w:lvlText w:val="%2."/>
      <w:lvlJc w:val="left"/>
      <w:pPr>
        <w:ind w:left="1440" w:hanging="360"/>
      </w:pPr>
    </w:lvl>
    <w:lvl w:ilvl="2" w:tplc="5A90BA0A">
      <w:start w:val="1"/>
      <w:numFmt w:val="lowerRoman"/>
      <w:lvlText w:val="%3."/>
      <w:lvlJc w:val="right"/>
      <w:pPr>
        <w:ind w:left="2160" w:hanging="180"/>
      </w:pPr>
    </w:lvl>
    <w:lvl w:ilvl="3" w:tplc="C458DFC4">
      <w:start w:val="1"/>
      <w:numFmt w:val="decimal"/>
      <w:lvlText w:val="%4."/>
      <w:lvlJc w:val="left"/>
      <w:pPr>
        <w:ind w:left="2880" w:hanging="360"/>
      </w:pPr>
    </w:lvl>
    <w:lvl w:ilvl="4" w:tplc="21FC1636">
      <w:start w:val="1"/>
      <w:numFmt w:val="lowerLetter"/>
      <w:lvlText w:val="%5."/>
      <w:lvlJc w:val="left"/>
      <w:pPr>
        <w:ind w:left="3600" w:hanging="360"/>
      </w:pPr>
    </w:lvl>
    <w:lvl w:ilvl="5" w:tplc="8A14B292">
      <w:start w:val="1"/>
      <w:numFmt w:val="lowerRoman"/>
      <w:lvlText w:val="%6."/>
      <w:lvlJc w:val="right"/>
      <w:pPr>
        <w:ind w:left="4320" w:hanging="180"/>
      </w:pPr>
    </w:lvl>
    <w:lvl w:ilvl="6" w:tplc="2438F0C6">
      <w:start w:val="1"/>
      <w:numFmt w:val="decimal"/>
      <w:lvlText w:val="%7."/>
      <w:lvlJc w:val="left"/>
      <w:pPr>
        <w:ind w:left="5040" w:hanging="360"/>
      </w:pPr>
    </w:lvl>
    <w:lvl w:ilvl="7" w:tplc="7F346D62">
      <w:start w:val="1"/>
      <w:numFmt w:val="lowerLetter"/>
      <w:lvlText w:val="%8."/>
      <w:lvlJc w:val="left"/>
      <w:pPr>
        <w:ind w:left="5760" w:hanging="360"/>
      </w:pPr>
    </w:lvl>
    <w:lvl w:ilvl="8" w:tplc="CDA2362E">
      <w:start w:val="1"/>
      <w:numFmt w:val="lowerRoman"/>
      <w:lvlText w:val="%9."/>
      <w:lvlJc w:val="right"/>
      <w:pPr>
        <w:ind w:left="6480" w:hanging="180"/>
      </w:pPr>
    </w:lvl>
  </w:abstractNum>
  <w:abstractNum w:abstractNumId="6" w15:restartNumberingAfterBreak="0">
    <w:nsid w:val="0F17267E"/>
    <w:multiLevelType w:val="multilevel"/>
    <w:tmpl w:val="D14AA8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81596"/>
    <w:multiLevelType w:val="hybridMultilevel"/>
    <w:tmpl w:val="82B03F76"/>
    <w:lvl w:ilvl="0" w:tplc="167045DA">
      <w:start w:val="1"/>
      <w:numFmt w:val="decimal"/>
      <w:lvlText w:val="%1."/>
      <w:lvlJc w:val="left"/>
      <w:pPr>
        <w:ind w:left="720" w:hanging="360"/>
      </w:pPr>
    </w:lvl>
    <w:lvl w:ilvl="1" w:tplc="3AF8963C">
      <w:start w:val="1"/>
      <w:numFmt w:val="lowerLetter"/>
      <w:lvlText w:val="%2."/>
      <w:lvlJc w:val="left"/>
      <w:pPr>
        <w:ind w:left="1440" w:hanging="360"/>
      </w:pPr>
    </w:lvl>
    <w:lvl w:ilvl="2" w:tplc="0F64B816">
      <w:start w:val="1"/>
      <w:numFmt w:val="lowerRoman"/>
      <w:lvlText w:val="%3."/>
      <w:lvlJc w:val="right"/>
      <w:pPr>
        <w:ind w:left="2160" w:hanging="180"/>
      </w:pPr>
    </w:lvl>
    <w:lvl w:ilvl="3" w:tplc="D3760ED4">
      <w:start w:val="1"/>
      <w:numFmt w:val="decimal"/>
      <w:lvlText w:val="%4."/>
      <w:lvlJc w:val="left"/>
      <w:pPr>
        <w:ind w:left="2880" w:hanging="360"/>
      </w:pPr>
    </w:lvl>
    <w:lvl w:ilvl="4" w:tplc="342A9770">
      <w:start w:val="1"/>
      <w:numFmt w:val="lowerLetter"/>
      <w:lvlText w:val="%5."/>
      <w:lvlJc w:val="left"/>
      <w:pPr>
        <w:ind w:left="3600" w:hanging="360"/>
      </w:pPr>
    </w:lvl>
    <w:lvl w:ilvl="5" w:tplc="506A40B8">
      <w:start w:val="1"/>
      <w:numFmt w:val="lowerRoman"/>
      <w:lvlText w:val="%6."/>
      <w:lvlJc w:val="right"/>
      <w:pPr>
        <w:ind w:left="4320" w:hanging="180"/>
      </w:pPr>
    </w:lvl>
    <w:lvl w:ilvl="6" w:tplc="63AAEBF0">
      <w:start w:val="1"/>
      <w:numFmt w:val="decimal"/>
      <w:lvlText w:val="%7."/>
      <w:lvlJc w:val="left"/>
      <w:pPr>
        <w:ind w:left="5040" w:hanging="360"/>
      </w:pPr>
    </w:lvl>
    <w:lvl w:ilvl="7" w:tplc="E68418A2">
      <w:start w:val="1"/>
      <w:numFmt w:val="lowerLetter"/>
      <w:lvlText w:val="%8."/>
      <w:lvlJc w:val="left"/>
      <w:pPr>
        <w:ind w:left="5760" w:hanging="360"/>
      </w:pPr>
    </w:lvl>
    <w:lvl w:ilvl="8" w:tplc="85F80FA0">
      <w:start w:val="1"/>
      <w:numFmt w:val="lowerRoman"/>
      <w:lvlText w:val="%9."/>
      <w:lvlJc w:val="right"/>
      <w:pPr>
        <w:ind w:left="6480" w:hanging="180"/>
      </w:pPr>
    </w:lvl>
  </w:abstractNum>
  <w:abstractNum w:abstractNumId="10"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E41F83"/>
    <w:multiLevelType w:val="hybridMultilevel"/>
    <w:tmpl w:val="6E8A3F20"/>
    <w:lvl w:ilvl="0" w:tplc="FF52A066">
      <w:start w:val="2"/>
      <w:numFmt w:val="decimal"/>
      <w:lvlText w:val="%1."/>
      <w:lvlJc w:val="left"/>
      <w:pPr>
        <w:ind w:left="720" w:hanging="360"/>
      </w:pPr>
    </w:lvl>
    <w:lvl w:ilvl="1" w:tplc="D8CC92C8">
      <w:start w:val="1"/>
      <w:numFmt w:val="lowerLetter"/>
      <w:lvlText w:val="%2."/>
      <w:lvlJc w:val="left"/>
      <w:pPr>
        <w:ind w:left="1440" w:hanging="360"/>
      </w:pPr>
    </w:lvl>
    <w:lvl w:ilvl="2" w:tplc="A13CF19C">
      <w:start w:val="1"/>
      <w:numFmt w:val="lowerRoman"/>
      <w:lvlText w:val="%3."/>
      <w:lvlJc w:val="right"/>
      <w:pPr>
        <w:ind w:left="2160" w:hanging="180"/>
      </w:pPr>
    </w:lvl>
    <w:lvl w:ilvl="3" w:tplc="B7327C28">
      <w:start w:val="1"/>
      <w:numFmt w:val="decimal"/>
      <w:lvlText w:val="%4."/>
      <w:lvlJc w:val="left"/>
      <w:pPr>
        <w:ind w:left="2880" w:hanging="360"/>
      </w:pPr>
    </w:lvl>
    <w:lvl w:ilvl="4" w:tplc="6ECC10F2">
      <w:start w:val="1"/>
      <w:numFmt w:val="lowerLetter"/>
      <w:lvlText w:val="%5."/>
      <w:lvlJc w:val="left"/>
      <w:pPr>
        <w:ind w:left="3600" w:hanging="360"/>
      </w:pPr>
    </w:lvl>
    <w:lvl w:ilvl="5" w:tplc="5AEC67C0">
      <w:start w:val="1"/>
      <w:numFmt w:val="lowerRoman"/>
      <w:lvlText w:val="%6."/>
      <w:lvlJc w:val="right"/>
      <w:pPr>
        <w:ind w:left="4320" w:hanging="180"/>
      </w:pPr>
    </w:lvl>
    <w:lvl w:ilvl="6" w:tplc="AD82C226">
      <w:start w:val="1"/>
      <w:numFmt w:val="decimal"/>
      <w:lvlText w:val="%7."/>
      <w:lvlJc w:val="left"/>
      <w:pPr>
        <w:ind w:left="5040" w:hanging="360"/>
      </w:pPr>
    </w:lvl>
    <w:lvl w:ilvl="7" w:tplc="C7F8FE10">
      <w:start w:val="1"/>
      <w:numFmt w:val="lowerLetter"/>
      <w:lvlText w:val="%8."/>
      <w:lvlJc w:val="left"/>
      <w:pPr>
        <w:ind w:left="5760" w:hanging="360"/>
      </w:pPr>
    </w:lvl>
    <w:lvl w:ilvl="8" w:tplc="791A7688">
      <w:start w:val="1"/>
      <w:numFmt w:val="lowerRoman"/>
      <w:lvlText w:val="%9."/>
      <w:lvlJc w:val="right"/>
      <w:pPr>
        <w:ind w:left="6480" w:hanging="180"/>
      </w:pPr>
    </w:lvl>
  </w:abstractNum>
  <w:abstractNum w:abstractNumId="13"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641B8"/>
    <w:multiLevelType w:val="multilevel"/>
    <w:tmpl w:val="D6DAF2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9FE2EC"/>
    <w:multiLevelType w:val="hybridMultilevel"/>
    <w:tmpl w:val="2D6624BC"/>
    <w:lvl w:ilvl="0" w:tplc="83A4B5BE">
      <w:start w:val="1"/>
      <w:numFmt w:val="decimal"/>
      <w:lvlText w:val="%1."/>
      <w:lvlJc w:val="left"/>
      <w:pPr>
        <w:ind w:left="720" w:hanging="360"/>
      </w:pPr>
    </w:lvl>
    <w:lvl w:ilvl="1" w:tplc="AA982B88">
      <w:start w:val="1"/>
      <w:numFmt w:val="lowerLetter"/>
      <w:lvlText w:val="%2."/>
      <w:lvlJc w:val="left"/>
      <w:pPr>
        <w:ind w:left="1440" w:hanging="360"/>
      </w:pPr>
    </w:lvl>
    <w:lvl w:ilvl="2" w:tplc="4634BB98">
      <w:start w:val="1"/>
      <w:numFmt w:val="lowerRoman"/>
      <w:lvlText w:val="%3."/>
      <w:lvlJc w:val="right"/>
      <w:pPr>
        <w:ind w:left="2160" w:hanging="180"/>
      </w:pPr>
    </w:lvl>
    <w:lvl w:ilvl="3" w:tplc="5EA09BD6">
      <w:start w:val="1"/>
      <w:numFmt w:val="decimal"/>
      <w:lvlText w:val="%4."/>
      <w:lvlJc w:val="left"/>
      <w:pPr>
        <w:ind w:left="2880" w:hanging="360"/>
      </w:pPr>
    </w:lvl>
    <w:lvl w:ilvl="4" w:tplc="DAB038AE">
      <w:start w:val="1"/>
      <w:numFmt w:val="lowerLetter"/>
      <w:lvlText w:val="%5."/>
      <w:lvlJc w:val="left"/>
      <w:pPr>
        <w:ind w:left="3600" w:hanging="360"/>
      </w:pPr>
    </w:lvl>
    <w:lvl w:ilvl="5" w:tplc="FA5681B4">
      <w:start w:val="1"/>
      <w:numFmt w:val="lowerRoman"/>
      <w:lvlText w:val="%6."/>
      <w:lvlJc w:val="right"/>
      <w:pPr>
        <w:ind w:left="4320" w:hanging="180"/>
      </w:pPr>
    </w:lvl>
    <w:lvl w:ilvl="6" w:tplc="47168006">
      <w:start w:val="1"/>
      <w:numFmt w:val="decimal"/>
      <w:lvlText w:val="%7."/>
      <w:lvlJc w:val="left"/>
      <w:pPr>
        <w:ind w:left="5040" w:hanging="360"/>
      </w:pPr>
    </w:lvl>
    <w:lvl w:ilvl="7" w:tplc="C2CE0A46">
      <w:start w:val="1"/>
      <w:numFmt w:val="lowerLetter"/>
      <w:lvlText w:val="%8."/>
      <w:lvlJc w:val="left"/>
      <w:pPr>
        <w:ind w:left="5760" w:hanging="360"/>
      </w:pPr>
    </w:lvl>
    <w:lvl w:ilvl="8" w:tplc="8BA4BA68">
      <w:start w:val="1"/>
      <w:numFmt w:val="lowerRoman"/>
      <w:lvlText w:val="%9."/>
      <w:lvlJc w:val="right"/>
      <w:pPr>
        <w:ind w:left="6480" w:hanging="180"/>
      </w:pPr>
    </w:lvl>
  </w:abstractNum>
  <w:abstractNum w:abstractNumId="17" w15:restartNumberingAfterBreak="0">
    <w:nsid w:val="21A77899"/>
    <w:multiLevelType w:val="hybridMultilevel"/>
    <w:tmpl w:val="2F4A9F62"/>
    <w:lvl w:ilvl="0" w:tplc="D954236A">
      <w:start w:val="1"/>
      <w:numFmt w:val="decimal"/>
      <w:lvlText w:val="%1."/>
      <w:lvlJc w:val="left"/>
      <w:pPr>
        <w:ind w:left="720" w:hanging="360"/>
      </w:pPr>
    </w:lvl>
    <w:lvl w:ilvl="1" w:tplc="10AC0CE0">
      <w:start w:val="1"/>
      <w:numFmt w:val="lowerLetter"/>
      <w:lvlText w:val="%2."/>
      <w:lvlJc w:val="left"/>
      <w:pPr>
        <w:ind w:left="1440" w:hanging="360"/>
      </w:pPr>
    </w:lvl>
    <w:lvl w:ilvl="2" w:tplc="4FCA56CC">
      <w:start w:val="1"/>
      <w:numFmt w:val="lowerRoman"/>
      <w:lvlText w:val="%3."/>
      <w:lvlJc w:val="right"/>
      <w:pPr>
        <w:ind w:left="2160" w:hanging="180"/>
      </w:pPr>
    </w:lvl>
    <w:lvl w:ilvl="3" w:tplc="5B68FC48">
      <w:start w:val="1"/>
      <w:numFmt w:val="decimal"/>
      <w:lvlText w:val="%4."/>
      <w:lvlJc w:val="left"/>
      <w:pPr>
        <w:ind w:left="2880" w:hanging="360"/>
      </w:pPr>
    </w:lvl>
    <w:lvl w:ilvl="4" w:tplc="1CAE90DA">
      <w:start w:val="1"/>
      <w:numFmt w:val="lowerLetter"/>
      <w:lvlText w:val="%5."/>
      <w:lvlJc w:val="left"/>
      <w:pPr>
        <w:ind w:left="3600" w:hanging="360"/>
      </w:pPr>
    </w:lvl>
    <w:lvl w:ilvl="5" w:tplc="7D90812E">
      <w:start w:val="1"/>
      <w:numFmt w:val="lowerRoman"/>
      <w:lvlText w:val="%6."/>
      <w:lvlJc w:val="right"/>
      <w:pPr>
        <w:ind w:left="4320" w:hanging="180"/>
      </w:pPr>
    </w:lvl>
    <w:lvl w:ilvl="6" w:tplc="23B4386E">
      <w:start w:val="1"/>
      <w:numFmt w:val="decimal"/>
      <w:lvlText w:val="%7."/>
      <w:lvlJc w:val="left"/>
      <w:pPr>
        <w:ind w:left="5040" w:hanging="360"/>
      </w:pPr>
    </w:lvl>
    <w:lvl w:ilvl="7" w:tplc="43D244A8">
      <w:start w:val="1"/>
      <w:numFmt w:val="lowerLetter"/>
      <w:lvlText w:val="%8."/>
      <w:lvlJc w:val="left"/>
      <w:pPr>
        <w:ind w:left="5760" w:hanging="360"/>
      </w:pPr>
    </w:lvl>
    <w:lvl w:ilvl="8" w:tplc="2CB69FE8">
      <w:start w:val="1"/>
      <w:numFmt w:val="lowerRoman"/>
      <w:lvlText w:val="%9."/>
      <w:lvlJc w:val="right"/>
      <w:pPr>
        <w:ind w:left="6480" w:hanging="180"/>
      </w:pPr>
    </w:lvl>
  </w:abstractNum>
  <w:abstractNum w:abstractNumId="18" w15:restartNumberingAfterBreak="0">
    <w:nsid w:val="26A920D4"/>
    <w:multiLevelType w:val="hybridMultilevel"/>
    <w:tmpl w:val="B602169C"/>
    <w:lvl w:ilvl="0" w:tplc="B2D414D6">
      <w:start w:val="2"/>
      <w:numFmt w:val="decimal"/>
      <w:lvlText w:val="%1."/>
      <w:lvlJc w:val="left"/>
      <w:pPr>
        <w:ind w:left="720" w:hanging="360"/>
      </w:pPr>
    </w:lvl>
    <w:lvl w:ilvl="1" w:tplc="D4626636">
      <w:start w:val="1"/>
      <w:numFmt w:val="lowerLetter"/>
      <w:lvlText w:val="%2."/>
      <w:lvlJc w:val="left"/>
      <w:pPr>
        <w:ind w:left="1440" w:hanging="360"/>
      </w:pPr>
    </w:lvl>
    <w:lvl w:ilvl="2" w:tplc="7DE405E6">
      <w:start w:val="1"/>
      <w:numFmt w:val="lowerRoman"/>
      <w:lvlText w:val="%3."/>
      <w:lvlJc w:val="right"/>
      <w:pPr>
        <w:ind w:left="2160" w:hanging="180"/>
      </w:pPr>
    </w:lvl>
    <w:lvl w:ilvl="3" w:tplc="CC289DAE">
      <w:start w:val="1"/>
      <w:numFmt w:val="decimal"/>
      <w:lvlText w:val="%4."/>
      <w:lvlJc w:val="left"/>
      <w:pPr>
        <w:ind w:left="2880" w:hanging="360"/>
      </w:pPr>
    </w:lvl>
    <w:lvl w:ilvl="4" w:tplc="9F7E1A38">
      <w:start w:val="1"/>
      <w:numFmt w:val="lowerLetter"/>
      <w:lvlText w:val="%5."/>
      <w:lvlJc w:val="left"/>
      <w:pPr>
        <w:ind w:left="3600" w:hanging="360"/>
      </w:pPr>
    </w:lvl>
    <w:lvl w:ilvl="5" w:tplc="2F5C5BF8">
      <w:start w:val="1"/>
      <w:numFmt w:val="lowerRoman"/>
      <w:lvlText w:val="%6."/>
      <w:lvlJc w:val="right"/>
      <w:pPr>
        <w:ind w:left="4320" w:hanging="180"/>
      </w:pPr>
    </w:lvl>
    <w:lvl w:ilvl="6" w:tplc="9E300510">
      <w:start w:val="1"/>
      <w:numFmt w:val="decimal"/>
      <w:lvlText w:val="%7."/>
      <w:lvlJc w:val="left"/>
      <w:pPr>
        <w:ind w:left="5040" w:hanging="360"/>
      </w:pPr>
    </w:lvl>
    <w:lvl w:ilvl="7" w:tplc="89D424E4">
      <w:start w:val="1"/>
      <w:numFmt w:val="lowerLetter"/>
      <w:lvlText w:val="%8."/>
      <w:lvlJc w:val="left"/>
      <w:pPr>
        <w:ind w:left="5760" w:hanging="360"/>
      </w:pPr>
    </w:lvl>
    <w:lvl w:ilvl="8" w:tplc="C66A53CA">
      <w:start w:val="1"/>
      <w:numFmt w:val="lowerRoman"/>
      <w:lvlText w:val="%9."/>
      <w:lvlJc w:val="right"/>
      <w:pPr>
        <w:ind w:left="6480" w:hanging="180"/>
      </w:pPr>
    </w:lvl>
  </w:abstractNum>
  <w:abstractNum w:abstractNumId="1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2D6389"/>
    <w:multiLevelType w:val="hybridMultilevel"/>
    <w:tmpl w:val="FFACEF04"/>
    <w:lvl w:ilvl="0" w:tplc="FEF4738E">
      <w:start w:val="7"/>
      <w:numFmt w:val="decimal"/>
      <w:lvlText w:val="%1."/>
      <w:lvlJc w:val="left"/>
      <w:pPr>
        <w:ind w:left="720" w:hanging="360"/>
      </w:pPr>
    </w:lvl>
    <w:lvl w:ilvl="1" w:tplc="677EBB02">
      <w:start w:val="1"/>
      <w:numFmt w:val="lowerLetter"/>
      <w:lvlText w:val="%2."/>
      <w:lvlJc w:val="left"/>
      <w:pPr>
        <w:ind w:left="1440" w:hanging="360"/>
      </w:pPr>
    </w:lvl>
    <w:lvl w:ilvl="2" w:tplc="E8083B48">
      <w:start w:val="1"/>
      <w:numFmt w:val="lowerRoman"/>
      <w:lvlText w:val="%3."/>
      <w:lvlJc w:val="right"/>
      <w:pPr>
        <w:ind w:left="2160" w:hanging="180"/>
      </w:pPr>
    </w:lvl>
    <w:lvl w:ilvl="3" w:tplc="9140E088">
      <w:start w:val="1"/>
      <w:numFmt w:val="decimal"/>
      <w:lvlText w:val="%4."/>
      <w:lvlJc w:val="left"/>
      <w:pPr>
        <w:ind w:left="2880" w:hanging="360"/>
      </w:pPr>
    </w:lvl>
    <w:lvl w:ilvl="4" w:tplc="6B3C79D4">
      <w:start w:val="1"/>
      <w:numFmt w:val="lowerLetter"/>
      <w:lvlText w:val="%5."/>
      <w:lvlJc w:val="left"/>
      <w:pPr>
        <w:ind w:left="3600" w:hanging="360"/>
      </w:pPr>
    </w:lvl>
    <w:lvl w:ilvl="5" w:tplc="338E201C">
      <w:start w:val="1"/>
      <w:numFmt w:val="lowerRoman"/>
      <w:lvlText w:val="%6."/>
      <w:lvlJc w:val="right"/>
      <w:pPr>
        <w:ind w:left="4320" w:hanging="180"/>
      </w:pPr>
    </w:lvl>
    <w:lvl w:ilvl="6" w:tplc="5B146B3A">
      <w:start w:val="1"/>
      <w:numFmt w:val="decimal"/>
      <w:lvlText w:val="%7."/>
      <w:lvlJc w:val="left"/>
      <w:pPr>
        <w:ind w:left="5040" w:hanging="360"/>
      </w:pPr>
    </w:lvl>
    <w:lvl w:ilvl="7" w:tplc="EF8A1D62">
      <w:start w:val="1"/>
      <w:numFmt w:val="lowerLetter"/>
      <w:lvlText w:val="%8."/>
      <w:lvlJc w:val="left"/>
      <w:pPr>
        <w:ind w:left="5760" w:hanging="360"/>
      </w:pPr>
    </w:lvl>
    <w:lvl w:ilvl="8" w:tplc="987E8C0A">
      <w:start w:val="1"/>
      <w:numFmt w:val="lowerRoman"/>
      <w:lvlText w:val="%9."/>
      <w:lvlJc w:val="right"/>
      <w:pPr>
        <w:ind w:left="6480" w:hanging="180"/>
      </w:pPr>
    </w:lvl>
  </w:abstractNum>
  <w:abstractNum w:abstractNumId="21"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13B988"/>
    <w:multiLevelType w:val="hybridMultilevel"/>
    <w:tmpl w:val="E770443E"/>
    <w:lvl w:ilvl="0" w:tplc="4D3A2BCE">
      <w:start w:val="1"/>
      <w:numFmt w:val="decimal"/>
      <w:lvlText w:val="%1."/>
      <w:lvlJc w:val="left"/>
      <w:pPr>
        <w:ind w:left="720" w:hanging="360"/>
      </w:pPr>
    </w:lvl>
    <w:lvl w:ilvl="1" w:tplc="EDA20F1C">
      <w:start w:val="1"/>
      <w:numFmt w:val="lowerLetter"/>
      <w:lvlText w:val="%2."/>
      <w:lvlJc w:val="left"/>
      <w:pPr>
        <w:ind w:left="1440" w:hanging="360"/>
      </w:pPr>
    </w:lvl>
    <w:lvl w:ilvl="2" w:tplc="E7B2186A">
      <w:start w:val="1"/>
      <w:numFmt w:val="lowerRoman"/>
      <w:lvlText w:val="%3."/>
      <w:lvlJc w:val="right"/>
      <w:pPr>
        <w:ind w:left="2160" w:hanging="180"/>
      </w:pPr>
    </w:lvl>
    <w:lvl w:ilvl="3" w:tplc="D85AAB98">
      <w:start w:val="1"/>
      <w:numFmt w:val="decimal"/>
      <w:lvlText w:val="%4."/>
      <w:lvlJc w:val="left"/>
      <w:pPr>
        <w:ind w:left="2880" w:hanging="360"/>
      </w:pPr>
    </w:lvl>
    <w:lvl w:ilvl="4" w:tplc="7C86BBB2">
      <w:start w:val="1"/>
      <w:numFmt w:val="lowerLetter"/>
      <w:lvlText w:val="%5."/>
      <w:lvlJc w:val="left"/>
      <w:pPr>
        <w:ind w:left="3600" w:hanging="360"/>
      </w:pPr>
    </w:lvl>
    <w:lvl w:ilvl="5" w:tplc="199A80D4">
      <w:start w:val="1"/>
      <w:numFmt w:val="lowerRoman"/>
      <w:lvlText w:val="%6."/>
      <w:lvlJc w:val="right"/>
      <w:pPr>
        <w:ind w:left="4320" w:hanging="180"/>
      </w:pPr>
    </w:lvl>
    <w:lvl w:ilvl="6" w:tplc="A74CA7B0">
      <w:start w:val="1"/>
      <w:numFmt w:val="decimal"/>
      <w:lvlText w:val="%7."/>
      <w:lvlJc w:val="left"/>
      <w:pPr>
        <w:ind w:left="5040" w:hanging="360"/>
      </w:pPr>
    </w:lvl>
    <w:lvl w:ilvl="7" w:tplc="84C28F6A">
      <w:start w:val="1"/>
      <w:numFmt w:val="lowerLetter"/>
      <w:lvlText w:val="%8."/>
      <w:lvlJc w:val="left"/>
      <w:pPr>
        <w:ind w:left="5760" w:hanging="360"/>
      </w:pPr>
    </w:lvl>
    <w:lvl w:ilvl="8" w:tplc="377E27C4">
      <w:start w:val="1"/>
      <w:numFmt w:val="lowerRoman"/>
      <w:lvlText w:val="%9."/>
      <w:lvlJc w:val="right"/>
      <w:pPr>
        <w:ind w:left="6480" w:hanging="180"/>
      </w:pPr>
    </w:lvl>
  </w:abstractNum>
  <w:abstractNum w:abstractNumId="23"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D1BBF1"/>
    <w:multiLevelType w:val="hybridMultilevel"/>
    <w:tmpl w:val="72D00E5C"/>
    <w:lvl w:ilvl="0" w:tplc="6060CDE4">
      <w:start w:val="1"/>
      <w:numFmt w:val="decimal"/>
      <w:lvlText w:val="%1."/>
      <w:lvlJc w:val="left"/>
      <w:pPr>
        <w:ind w:left="720" w:hanging="360"/>
      </w:pPr>
    </w:lvl>
    <w:lvl w:ilvl="1" w:tplc="521A242E">
      <w:start w:val="1"/>
      <w:numFmt w:val="lowerLetter"/>
      <w:lvlText w:val="%2."/>
      <w:lvlJc w:val="left"/>
      <w:pPr>
        <w:ind w:left="1440" w:hanging="360"/>
      </w:pPr>
    </w:lvl>
    <w:lvl w:ilvl="2" w:tplc="4746DF0A">
      <w:start w:val="1"/>
      <w:numFmt w:val="lowerRoman"/>
      <w:lvlText w:val="%3."/>
      <w:lvlJc w:val="right"/>
      <w:pPr>
        <w:ind w:left="2160" w:hanging="180"/>
      </w:pPr>
    </w:lvl>
    <w:lvl w:ilvl="3" w:tplc="29ECCCF2">
      <w:start w:val="1"/>
      <w:numFmt w:val="decimal"/>
      <w:lvlText w:val="%4."/>
      <w:lvlJc w:val="left"/>
      <w:pPr>
        <w:ind w:left="2880" w:hanging="360"/>
      </w:pPr>
    </w:lvl>
    <w:lvl w:ilvl="4" w:tplc="FF8AE140">
      <w:start w:val="1"/>
      <w:numFmt w:val="lowerLetter"/>
      <w:lvlText w:val="%5."/>
      <w:lvlJc w:val="left"/>
      <w:pPr>
        <w:ind w:left="3600" w:hanging="360"/>
      </w:pPr>
    </w:lvl>
    <w:lvl w:ilvl="5" w:tplc="E5F461F2">
      <w:start w:val="1"/>
      <w:numFmt w:val="lowerRoman"/>
      <w:lvlText w:val="%6."/>
      <w:lvlJc w:val="right"/>
      <w:pPr>
        <w:ind w:left="4320" w:hanging="180"/>
      </w:pPr>
    </w:lvl>
    <w:lvl w:ilvl="6" w:tplc="11761D56">
      <w:start w:val="1"/>
      <w:numFmt w:val="decimal"/>
      <w:lvlText w:val="%7."/>
      <w:lvlJc w:val="left"/>
      <w:pPr>
        <w:ind w:left="5040" w:hanging="360"/>
      </w:pPr>
    </w:lvl>
    <w:lvl w:ilvl="7" w:tplc="DC962ADA">
      <w:start w:val="1"/>
      <w:numFmt w:val="lowerLetter"/>
      <w:lvlText w:val="%8."/>
      <w:lvlJc w:val="left"/>
      <w:pPr>
        <w:ind w:left="5760" w:hanging="360"/>
      </w:pPr>
    </w:lvl>
    <w:lvl w:ilvl="8" w:tplc="790890B8">
      <w:start w:val="1"/>
      <w:numFmt w:val="lowerRoman"/>
      <w:lvlText w:val="%9."/>
      <w:lvlJc w:val="right"/>
      <w:pPr>
        <w:ind w:left="6480" w:hanging="180"/>
      </w:pPr>
    </w:lvl>
  </w:abstractNum>
  <w:abstractNum w:abstractNumId="25" w15:restartNumberingAfterBreak="0">
    <w:nsid w:val="34D4B6DC"/>
    <w:multiLevelType w:val="hybridMultilevel"/>
    <w:tmpl w:val="88C4534A"/>
    <w:lvl w:ilvl="0" w:tplc="D3B6A22C">
      <w:start w:val="1"/>
      <w:numFmt w:val="decimal"/>
      <w:lvlText w:val="%1."/>
      <w:lvlJc w:val="left"/>
      <w:pPr>
        <w:ind w:left="720" w:hanging="360"/>
      </w:pPr>
    </w:lvl>
    <w:lvl w:ilvl="1" w:tplc="08DADD66">
      <w:start w:val="1"/>
      <w:numFmt w:val="lowerLetter"/>
      <w:lvlText w:val="%2."/>
      <w:lvlJc w:val="left"/>
      <w:pPr>
        <w:ind w:left="1440" w:hanging="360"/>
      </w:pPr>
    </w:lvl>
    <w:lvl w:ilvl="2" w:tplc="56AA0E2A">
      <w:start w:val="1"/>
      <w:numFmt w:val="lowerRoman"/>
      <w:lvlText w:val="%3."/>
      <w:lvlJc w:val="right"/>
      <w:pPr>
        <w:ind w:left="2160" w:hanging="180"/>
      </w:pPr>
    </w:lvl>
    <w:lvl w:ilvl="3" w:tplc="C7C67C48">
      <w:start w:val="1"/>
      <w:numFmt w:val="decimal"/>
      <w:lvlText w:val="%4."/>
      <w:lvlJc w:val="left"/>
      <w:pPr>
        <w:ind w:left="2880" w:hanging="360"/>
      </w:pPr>
    </w:lvl>
    <w:lvl w:ilvl="4" w:tplc="56101014">
      <w:start w:val="1"/>
      <w:numFmt w:val="lowerLetter"/>
      <w:lvlText w:val="%5."/>
      <w:lvlJc w:val="left"/>
      <w:pPr>
        <w:ind w:left="3600" w:hanging="360"/>
      </w:pPr>
    </w:lvl>
    <w:lvl w:ilvl="5" w:tplc="42180F7E">
      <w:start w:val="1"/>
      <w:numFmt w:val="lowerRoman"/>
      <w:lvlText w:val="%6."/>
      <w:lvlJc w:val="right"/>
      <w:pPr>
        <w:ind w:left="4320" w:hanging="180"/>
      </w:pPr>
    </w:lvl>
    <w:lvl w:ilvl="6" w:tplc="B030B146">
      <w:start w:val="1"/>
      <w:numFmt w:val="decimal"/>
      <w:lvlText w:val="%7."/>
      <w:lvlJc w:val="left"/>
      <w:pPr>
        <w:ind w:left="5040" w:hanging="360"/>
      </w:pPr>
    </w:lvl>
    <w:lvl w:ilvl="7" w:tplc="7C786752">
      <w:start w:val="1"/>
      <w:numFmt w:val="lowerLetter"/>
      <w:lvlText w:val="%8."/>
      <w:lvlJc w:val="left"/>
      <w:pPr>
        <w:ind w:left="5760" w:hanging="360"/>
      </w:pPr>
    </w:lvl>
    <w:lvl w:ilvl="8" w:tplc="19D2F966">
      <w:start w:val="1"/>
      <w:numFmt w:val="lowerRoman"/>
      <w:lvlText w:val="%9."/>
      <w:lvlJc w:val="right"/>
      <w:pPr>
        <w:ind w:left="6480" w:hanging="180"/>
      </w:pPr>
    </w:lvl>
  </w:abstractNum>
  <w:abstractNum w:abstractNumId="26" w15:restartNumberingAfterBreak="0">
    <w:nsid w:val="3829E7CF"/>
    <w:multiLevelType w:val="hybridMultilevel"/>
    <w:tmpl w:val="DBF00B7C"/>
    <w:lvl w:ilvl="0" w:tplc="EE967D32">
      <w:start w:val="3"/>
      <w:numFmt w:val="decimal"/>
      <w:lvlText w:val="%1."/>
      <w:lvlJc w:val="left"/>
      <w:pPr>
        <w:ind w:left="720" w:hanging="360"/>
      </w:pPr>
    </w:lvl>
    <w:lvl w:ilvl="1" w:tplc="6032F9D6">
      <w:start w:val="1"/>
      <w:numFmt w:val="lowerLetter"/>
      <w:lvlText w:val="%2."/>
      <w:lvlJc w:val="left"/>
      <w:pPr>
        <w:ind w:left="1440" w:hanging="360"/>
      </w:pPr>
    </w:lvl>
    <w:lvl w:ilvl="2" w:tplc="4142E4A4">
      <w:start w:val="1"/>
      <w:numFmt w:val="lowerRoman"/>
      <w:lvlText w:val="%3."/>
      <w:lvlJc w:val="right"/>
      <w:pPr>
        <w:ind w:left="2160" w:hanging="180"/>
      </w:pPr>
    </w:lvl>
    <w:lvl w:ilvl="3" w:tplc="0C6CDD7C">
      <w:start w:val="1"/>
      <w:numFmt w:val="decimal"/>
      <w:lvlText w:val="%4."/>
      <w:lvlJc w:val="left"/>
      <w:pPr>
        <w:ind w:left="2880" w:hanging="360"/>
      </w:pPr>
    </w:lvl>
    <w:lvl w:ilvl="4" w:tplc="56F8B8EE">
      <w:start w:val="1"/>
      <w:numFmt w:val="lowerLetter"/>
      <w:lvlText w:val="%5."/>
      <w:lvlJc w:val="left"/>
      <w:pPr>
        <w:ind w:left="3600" w:hanging="360"/>
      </w:pPr>
    </w:lvl>
    <w:lvl w:ilvl="5" w:tplc="148CA9B6">
      <w:start w:val="1"/>
      <w:numFmt w:val="lowerRoman"/>
      <w:lvlText w:val="%6."/>
      <w:lvlJc w:val="right"/>
      <w:pPr>
        <w:ind w:left="4320" w:hanging="180"/>
      </w:pPr>
    </w:lvl>
    <w:lvl w:ilvl="6" w:tplc="1590A618">
      <w:start w:val="1"/>
      <w:numFmt w:val="decimal"/>
      <w:lvlText w:val="%7."/>
      <w:lvlJc w:val="left"/>
      <w:pPr>
        <w:ind w:left="5040" w:hanging="360"/>
      </w:pPr>
    </w:lvl>
    <w:lvl w:ilvl="7" w:tplc="69789EA2">
      <w:start w:val="1"/>
      <w:numFmt w:val="lowerLetter"/>
      <w:lvlText w:val="%8."/>
      <w:lvlJc w:val="left"/>
      <w:pPr>
        <w:ind w:left="5760" w:hanging="360"/>
      </w:pPr>
    </w:lvl>
    <w:lvl w:ilvl="8" w:tplc="266C76DC">
      <w:start w:val="1"/>
      <w:numFmt w:val="lowerRoman"/>
      <w:lvlText w:val="%9."/>
      <w:lvlJc w:val="right"/>
      <w:pPr>
        <w:ind w:left="6480" w:hanging="180"/>
      </w:pPr>
    </w:lvl>
  </w:abstractNum>
  <w:abstractNum w:abstractNumId="27"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C0E03C"/>
    <w:multiLevelType w:val="hybridMultilevel"/>
    <w:tmpl w:val="6BDAFC88"/>
    <w:lvl w:ilvl="0" w:tplc="B61E474A">
      <w:start w:val="1"/>
      <w:numFmt w:val="decimal"/>
      <w:lvlText w:val="%1."/>
      <w:lvlJc w:val="left"/>
      <w:pPr>
        <w:ind w:left="720" w:hanging="360"/>
      </w:pPr>
    </w:lvl>
    <w:lvl w:ilvl="1" w:tplc="4F24A8D6">
      <w:start w:val="1"/>
      <w:numFmt w:val="lowerLetter"/>
      <w:lvlText w:val="%2."/>
      <w:lvlJc w:val="left"/>
      <w:pPr>
        <w:ind w:left="1440" w:hanging="360"/>
      </w:pPr>
    </w:lvl>
    <w:lvl w:ilvl="2" w:tplc="96888E2E">
      <w:start w:val="1"/>
      <w:numFmt w:val="lowerRoman"/>
      <w:lvlText w:val="%3."/>
      <w:lvlJc w:val="right"/>
      <w:pPr>
        <w:ind w:left="2160" w:hanging="180"/>
      </w:pPr>
    </w:lvl>
    <w:lvl w:ilvl="3" w:tplc="E7DC847C">
      <w:start w:val="1"/>
      <w:numFmt w:val="decimal"/>
      <w:lvlText w:val="%4."/>
      <w:lvlJc w:val="left"/>
      <w:pPr>
        <w:ind w:left="2880" w:hanging="360"/>
      </w:pPr>
    </w:lvl>
    <w:lvl w:ilvl="4" w:tplc="1BC6FAF8">
      <w:start w:val="1"/>
      <w:numFmt w:val="lowerLetter"/>
      <w:lvlText w:val="%5."/>
      <w:lvlJc w:val="left"/>
      <w:pPr>
        <w:ind w:left="3600" w:hanging="360"/>
      </w:pPr>
    </w:lvl>
    <w:lvl w:ilvl="5" w:tplc="A9080726">
      <w:start w:val="1"/>
      <w:numFmt w:val="lowerRoman"/>
      <w:lvlText w:val="%6."/>
      <w:lvlJc w:val="right"/>
      <w:pPr>
        <w:ind w:left="4320" w:hanging="180"/>
      </w:pPr>
    </w:lvl>
    <w:lvl w:ilvl="6" w:tplc="BCC68F90">
      <w:start w:val="1"/>
      <w:numFmt w:val="decimal"/>
      <w:lvlText w:val="%7."/>
      <w:lvlJc w:val="left"/>
      <w:pPr>
        <w:ind w:left="5040" w:hanging="360"/>
      </w:pPr>
    </w:lvl>
    <w:lvl w:ilvl="7" w:tplc="0AC0C7DA">
      <w:start w:val="1"/>
      <w:numFmt w:val="lowerLetter"/>
      <w:lvlText w:val="%8."/>
      <w:lvlJc w:val="left"/>
      <w:pPr>
        <w:ind w:left="5760" w:hanging="360"/>
      </w:pPr>
    </w:lvl>
    <w:lvl w:ilvl="8" w:tplc="AC0CF474">
      <w:start w:val="1"/>
      <w:numFmt w:val="lowerRoman"/>
      <w:lvlText w:val="%9."/>
      <w:lvlJc w:val="right"/>
      <w:pPr>
        <w:ind w:left="6480" w:hanging="180"/>
      </w:pPr>
    </w:lvl>
  </w:abstractNum>
  <w:abstractNum w:abstractNumId="29" w15:restartNumberingAfterBreak="0">
    <w:nsid w:val="3BD6C9BB"/>
    <w:multiLevelType w:val="hybridMultilevel"/>
    <w:tmpl w:val="097A080A"/>
    <w:lvl w:ilvl="0" w:tplc="A71C5ED6">
      <w:start w:val="1"/>
      <w:numFmt w:val="decimal"/>
      <w:lvlText w:val="%1."/>
      <w:lvlJc w:val="left"/>
      <w:pPr>
        <w:ind w:left="720" w:hanging="360"/>
      </w:pPr>
    </w:lvl>
    <w:lvl w:ilvl="1" w:tplc="D4EAA882">
      <w:start w:val="3"/>
      <w:numFmt w:val="lowerLetter"/>
      <w:lvlText w:val="%2."/>
      <w:lvlJc w:val="left"/>
      <w:pPr>
        <w:ind w:left="1440" w:hanging="360"/>
      </w:pPr>
    </w:lvl>
    <w:lvl w:ilvl="2" w:tplc="F90A9690">
      <w:start w:val="1"/>
      <w:numFmt w:val="lowerRoman"/>
      <w:lvlText w:val="%3."/>
      <w:lvlJc w:val="right"/>
      <w:pPr>
        <w:ind w:left="2160" w:hanging="180"/>
      </w:pPr>
    </w:lvl>
    <w:lvl w:ilvl="3" w:tplc="8758D1BC">
      <w:start w:val="1"/>
      <w:numFmt w:val="decimal"/>
      <w:lvlText w:val="%4."/>
      <w:lvlJc w:val="left"/>
      <w:pPr>
        <w:ind w:left="2880" w:hanging="360"/>
      </w:pPr>
    </w:lvl>
    <w:lvl w:ilvl="4" w:tplc="B2D2A5F6">
      <w:start w:val="1"/>
      <w:numFmt w:val="lowerLetter"/>
      <w:lvlText w:val="%5."/>
      <w:lvlJc w:val="left"/>
      <w:pPr>
        <w:ind w:left="3600" w:hanging="360"/>
      </w:pPr>
    </w:lvl>
    <w:lvl w:ilvl="5" w:tplc="6C2423C2">
      <w:start w:val="1"/>
      <w:numFmt w:val="lowerRoman"/>
      <w:lvlText w:val="%6."/>
      <w:lvlJc w:val="right"/>
      <w:pPr>
        <w:ind w:left="4320" w:hanging="180"/>
      </w:pPr>
    </w:lvl>
    <w:lvl w:ilvl="6" w:tplc="0D90CD9A">
      <w:start w:val="1"/>
      <w:numFmt w:val="decimal"/>
      <w:lvlText w:val="%7."/>
      <w:lvlJc w:val="left"/>
      <w:pPr>
        <w:ind w:left="5040" w:hanging="360"/>
      </w:pPr>
    </w:lvl>
    <w:lvl w:ilvl="7" w:tplc="2F647EE4">
      <w:start w:val="1"/>
      <w:numFmt w:val="lowerLetter"/>
      <w:lvlText w:val="%8."/>
      <w:lvlJc w:val="left"/>
      <w:pPr>
        <w:ind w:left="5760" w:hanging="360"/>
      </w:pPr>
    </w:lvl>
    <w:lvl w:ilvl="8" w:tplc="71203E8A">
      <w:start w:val="1"/>
      <w:numFmt w:val="lowerRoman"/>
      <w:lvlText w:val="%9."/>
      <w:lvlJc w:val="right"/>
      <w:pPr>
        <w:ind w:left="6480" w:hanging="180"/>
      </w:pPr>
    </w:lvl>
  </w:abstractNum>
  <w:abstractNum w:abstractNumId="30" w15:restartNumberingAfterBreak="0">
    <w:nsid w:val="3D742560"/>
    <w:multiLevelType w:val="hybridMultilevel"/>
    <w:tmpl w:val="61600BBE"/>
    <w:lvl w:ilvl="0" w:tplc="ED16FCA6">
      <w:start w:val="3"/>
      <w:numFmt w:val="decimal"/>
      <w:lvlText w:val="%1."/>
      <w:lvlJc w:val="left"/>
      <w:pPr>
        <w:ind w:left="720" w:hanging="360"/>
      </w:pPr>
    </w:lvl>
    <w:lvl w:ilvl="1" w:tplc="F87AFA0C">
      <w:start w:val="1"/>
      <w:numFmt w:val="lowerLetter"/>
      <w:lvlText w:val="%2."/>
      <w:lvlJc w:val="left"/>
      <w:pPr>
        <w:ind w:left="1440" w:hanging="360"/>
      </w:pPr>
    </w:lvl>
    <w:lvl w:ilvl="2" w:tplc="277044F6">
      <w:start w:val="1"/>
      <w:numFmt w:val="lowerRoman"/>
      <w:lvlText w:val="%3."/>
      <w:lvlJc w:val="right"/>
      <w:pPr>
        <w:ind w:left="2160" w:hanging="180"/>
      </w:pPr>
    </w:lvl>
    <w:lvl w:ilvl="3" w:tplc="23F4CC08">
      <w:start w:val="1"/>
      <w:numFmt w:val="decimal"/>
      <w:lvlText w:val="%4."/>
      <w:lvlJc w:val="left"/>
      <w:pPr>
        <w:ind w:left="2880" w:hanging="360"/>
      </w:pPr>
    </w:lvl>
    <w:lvl w:ilvl="4" w:tplc="0322A4DA">
      <w:start w:val="1"/>
      <w:numFmt w:val="lowerLetter"/>
      <w:lvlText w:val="%5."/>
      <w:lvlJc w:val="left"/>
      <w:pPr>
        <w:ind w:left="3600" w:hanging="360"/>
      </w:pPr>
    </w:lvl>
    <w:lvl w:ilvl="5" w:tplc="EF843D56">
      <w:start w:val="1"/>
      <w:numFmt w:val="lowerRoman"/>
      <w:lvlText w:val="%6."/>
      <w:lvlJc w:val="right"/>
      <w:pPr>
        <w:ind w:left="4320" w:hanging="180"/>
      </w:pPr>
    </w:lvl>
    <w:lvl w:ilvl="6" w:tplc="5F304DD8">
      <w:start w:val="1"/>
      <w:numFmt w:val="decimal"/>
      <w:lvlText w:val="%7."/>
      <w:lvlJc w:val="left"/>
      <w:pPr>
        <w:ind w:left="5040" w:hanging="360"/>
      </w:pPr>
    </w:lvl>
    <w:lvl w:ilvl="7" w:tplc="B4406A36">
      <w:start w:val="1"/>
      <w:numFmt w:val="lowerLetter"/>
      <w:lvlText w:val="%8."/>
      <w:lvlJc w:val="left"/>
      <w:pPr>
        <w:ind w:left="5760" w:hanging="360"/>
      </w:pPr>
    </w:lvl>
    <w:lvl w:ilvl="8" w:tplc="2A50A77C">
      <w:start w:val="1"/>
      <w:numFmt w:val="lowerRoman"/>
      <w:lvlText w:val="%9."/>
      <w:lvlJc w:val="right"/>
      <w:pPr>
        <w:ind w:left="6480" w:hanging="180"/>
      </w:pPr>
    </w:lvl>
  </w:abstractNum>
  <w:abstractNum w:abstractNumId="31"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E00D6C"/>
    <w:multiLevelType w:val="hybridMultilevel"/>
    <w:tmpl w:val="5A22398C"/>
    <w:lvl w:ilvl="0" w:tplc="0A92D342">
      <w:start w:val="6"/>
      <w:numFmt w:val="decimal"/>
      <w:lvlText w:val="%1."/>
      <w:lvlJc w:val="left"/>
      <w:pPr>
        <w:ind w:left="720" w:hanging="360"/>
      </w:pPr>
    </w:lvl>
    <w:lvl w:ilvl="1" w:tplc="21D65C8A">
      <w:start w:val="1"/>
      <w:numFmt w:val="lowerLetter"/>
      <w:lvlText w:val="%2."/>
      <w:lvlJc w:val="left"/>
      <w:pPr>
        <w:ind w:left="1440" w:hanging="360"/>
      </w:pPr>
    </w:lvl>
    <w:lvl w:ilvl="2" w:tplc="80640F50">
      <w:start w:val="1"/>
      <w:numFmt w:val="lowerRoman"/>
      <w:lvlText w:val="%3."/>
      <w:lvlJc w:val="right"/>
      <w:pPr>
        <w:ind w:left="2160" w:hanging="180"/>
      </w:pPr>
    </w:lvl>
    <w:lvl w:ilvl="3" w:tplc="B8703442">
      <w:start w:val="1"/>
      <w:numFmt w:val="decimal"/>
      <w:lvlText w:val="%4."/>
      <w:lvlJc w:val="left"/>
      <w:pPr>
        <w:ind w:left="2880" w:hanging="360"/>
      </w:pPr>
    </w:lvl>
    <w:lvl w:ilvl="4" w:tplc="43AC6F88">
      <w:start w:val="1"/>
      <w:numFmt w:val="lowerLetter"/>
      <w:lvlText w:val="%5."/>
      <w:lvlJc w:val="left"/>
      <w:pPr>
        <w:ind w:left="3600" w:hanging="360"/>
      </w:pPr>
    </w:lvl>
    <w:lvl w:ilvl="5" w:tplc="3C6EB856">
      <w:start w:val="1"/>
      <w:numFmt w:val="lowerRoman"/>
      <w:lvlText w:val="%6."/>
      <w:lvlJc w:val="right"/>
      <w:pPr>
        <w:ind w:left="4320" w:hanging="180"/>
      </w:pPr>
    </w:lvl>
    <w:lvl w:ilvl="6" w:tplc="6592E8AE">
      <w:start w:val="1"/>
      <w:numFmt w:val="decimal"/>
      <w:lvlText w:val="%7."/>
      <w:lvlJc w:val="left"/>
      <w:pPr>
        <w:ind w:left="5040" w:hanging="360"/>
      </w:pPr>
    </w:lvl>
    <w:lvl w:ilvl="7" w:tplc="DDE8B604">
      <w:start w:val="1"/>
      <w:numFmt w:val="lowerLetter"/>
      <w:lvlText w:val="%8."/>
      <w:lvlJc w:val="left"/>
      <w:pPr>
        <w:ind w:left="5760" w:hanging="360"/>
      </w:pPr>
    </w:lvl>
    <w:lvl w:ilvl="8" w:tplc="30C8CA9A">
      <w:start w:val="1"/>
      <w:numFmt w:val="lowerRoman"/>
      <w:lvlText w:val="%9."/>
      <w:lvlJc w:val="right"/>
      <w:pPr>
        <w:ind w:left="6480" w:hanging="180"/>
      </w:pPr>
    </w:lvl>
  </w:abstractNum>
  <w:abstractNum w:abstractNumId="33"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4F02E1"/>
    <w:multiLevelType w:val="hybridMultilevel"/>
    <w:tmpl w:val="A33CD0D0"/>
    <w:lvl w:ilvl="0" w:tplc="64B6F01E">
      <w:start w:val="4"/>
      <w:numFmt w:val="decimal"/>
      <w:lvlText w:val="%1."/>
      <w:lvlJc w:val="left"/>
      <w:pPr>
        <w:ind w:left="720" w:hanging="360"/>
      </w:pPr>
    </w:lvl>
    <w:lvl w:ilvl="1" w:tplc="5916FE68">
      <w:start w:val="1"/>
      <w:numFmt w:val="lowerLetter"/>
      <w:lvlText w:val="%2."/>
      <w:lvlJc w:val="left"/>
      <w:pPr>
        <w:ind w:left="1440" w:hanging="360"/>
      </w:pPr>
    </w:lvl>
    <w:lvl w:ilvl="2" w:tplc="87F2E4CA">
      <w:start w:val="1"/>
      <w:numFmt w:val="lowerRoman"/>
      <w:lvlText w:val="%3."/>
      <w:lvlJc w:val="right"/>
      <w:pPr>
        <w:ind w:left="2160" w:hanging="180"/>
      </w:pPr>
    </w:lvl>
    <w:lvl w:ilvl="3" w:tplc="B67C4E5A">
      <w:start w:val="1"/>
      <w:numFmt w:val="decimal"/>
      <w:lvlText w:val="%4."/>
      <w:lvlJc w:val="left"/>
      <w:pPr>
        <w:ind w:left="2880" w:hanging="360"/>
      </w:pPr>
    </w:lvl>
    <w:lvl w:ilvl="4" w:tplc="2A847E44">
      <w:start w:val="1"/>
      <w:numFmt w:val="lowerLetter"/>
      <w:lvlText w:val="%5."/>
      <w:lvlJc w:val="left"/>
      <w:pPr>
        <w:ind w:left="3600" w:hanging="360"/>
      </w:pPr>
    </w:lvl>
    <w:lvl w:ilvl="5" w:tplc="751C4064">
      <w:start w:val="1"/>
      <w:numFmt w:val="lowerRoman"/>
      <w:lvlText w:val="%6."/>
      <w:lvlJc w:val="right"/>
      <w:pPr>
        <w:ind w:left="4320" w:hanging="180"/>
      </w:pPr>
    </w:lvl>
    <w:lvl w:ilvl="6" w:tplc="944A72FA">
      <w:start w:val="1"/>
      <w:numFmt w:val="decimal"/>
      <w:lvlText w:val="%7."/>
      <w:lvlJc w:val="left"/>
      <w:pPr>
        <w:ind w:left="5040" w:hanging="360"/>
      </w:pPr>
    </w:lvl>
    <w:lvl w:ilvl="7" w:tplc="42A087DA">
      <w:start w:val="1"/>
      <w:numFmt w:val="lowerLetter"/>
      <w:lvlText w:val="%8."/>
      <w:lvlJc w:val="left"/>
      <w:pPr>
        <w:ind w:left="5760" w:hanging="360"/>
      </w:pPr>
    </w:lvl>
    <w:lvl w:ilvl="8" w:tplc="1F3A5B36">
      <w:start w:val="1"/>
      <w:numFmt w:val="lowerRoman"/>
      <w:lvlText w:val="%9."/>
      <w:lvlJc w:val="right"/>
      <w:pPr>
        <w:ind w:left="6480" w:hanging="180"/>
      </w:pPr>
    </w:lvl>
  </w:abstractNum>
  <w:abstractNum w:abstractNumId="35" w15:restartNumberingAfterBreak="0">
    <w:nsid w:val="49677F63"/>
    <w:multiLevelType w:val="hybridMultilevel"/>
    <w:tmpl w:val="F096704A"/>
    <w:lvl w:ilvl="0" w:tplc="3B3837FA">
      <w:start w:val="9"/>
      <w:numFmt w:val="decimal"/>
      <w:lvlText w:val="%1."/>
      <w:lvlJc w:val="left"/>
      <w:pPr>
        <w:ind w:left="720" w:hanging="360"/>
      </w:pPr>
    </w:lvl>
    <w:lvl w:ilvl="1" w:tplc="E452BB88">
      <w:start w:val="1"/>
      <w:numFmt w:val="lowerLetter"/>
      <w:lvlText w:val="%2."/>
      <w:lvlJc w:val="left"/>
      <w:pPr>
        <w:ind w:left="1440" w:hanging="360"/>
      </w:pPr>
    </w:lvl>
    <w:lvl w:ilvl="2" w:tplc="C89A3AB4">
      <w:start w:val="1"/>
      <w:numFmt w:val="lowerRoman"/>
      <w:lvlText w:val="%3."/>
      <w:lvlJc w:val="right"/>
      <w:pPr>
        <w:ind w:left="2160" w:hanging="180"/>
      </w:pPr>
    </w:lvl>
    <w:lvl w:ilvl="3" w:tplc="92A89F6C">
      <w:start w:val="1"/>
      <w:numFmt w:val="decimal"/>
      <w:lvlText w:val="%4."/>
      <w:lvlJc w:val="left"/>
      <w:pPr>
        <w:ind w:left="2880" w:hanging="360"/>
      </w:pPr>
    </w:lvl>
    <w:lvl w:ilvl="4" w:tplc="6AC81184">
      <w:start w:val="1"/>
      <w:numFmt w:val="lowerLetter"/>
      <w:lvlText w:val="%5."/>
      <w:lvlJc w:val="left"/>
      <w:pPr>
        <w:ind w:left="3600" w:hanging="360"/>
      </w:pPr>
    </w:lvl>
    <w:lvl w:ilvl="5" w:tplc="459A8FE0">
      <w:start w:val="1"/>
      <w:numFmt w:val="lowerRoman"/>
      <w:lvlText w:val="%6."/>
      <w:lvlJc w:val="right"/>
      <w:pPr>
        <w:ind w:left="4320" w:hanging="180"/>
      </w:pPr>
    </w:lvl>
    <w:lvl w:ilvl="6" w:tplc="F36CFB14">
      <w:start w:val="1"/>
      <w:numFmt w:val="decimal"/>
      <w:lvlText w:val="%7."/>
      <w:lvlJc w:val="left"/>
      <w:pPr>
        <w:ind w:left="5040" w:hanging="360"/>
      </w:pPr>
    </w:lvl>
    <w:lvl w:ilvl="7" w:tplc="B5CE2A4C">
      <w:start w:val="1"/>
      <w:numFmt w:val="lowerLetter"/>
      <w:lvlText w:val="%8."/>
      <w:lvlJc w:val="left"/>
      <w:pPr>
        <w:ind w:left="5760" w:hanging="360"/>
      </w:pPr>
    </w:lvl>
    <w:lvl w:ilvl="8" w:tplc="FD7ADEC4">
      <w:start w:val="1"/>
      <w:numFmt w:val="lowerRoman"/>
      <w:lvlText w:val="%9."/>
      <w:lvlJc w:val="right"/>
      <w:pPr>
        <w:ind w:left="6480" w:hanging="180"/>
      </w:pPr>
    </w:lvl>
  </w:abstractNum>
  <w:abstractNum w:abstractNumId="36"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F040C1"/>
    <w:multiLevelType w:val="hybridMultilevel"/>
    <w:tmpl w:val="711CC2F4"/>
    <w:lvl w:ilvl="0" w:tplc="900A5308">
      <w:start w:val="1"/>
      <w:numFmt w:val="decimal"/>
      <w:lvlText w:val="%1."/>
      <w:lvlJc w:val="left"/>
      <w:pPr>
        <w:ind w:left="720" w:hanging="360"/>
      </w:pPr>
    </w:lvl>
    <w:lvl w:ilvl="1" w:tplc="AE6C091C">
      <w:start w:val="1"/>
      <w:numFmt w:val="lowerLetter"/>
      <w:lvlText w:val="%2."/>
      <w:lvlJc w:val="left"/>
      <w:pPr>
        <w:ind w:left="1440" w:hanging="360"/>
      </w:pPr>
    </w:lvl>
    <w:lvl w:ilvl="2" w:tplc="F7947D4E">
      <w:start w:val="1"/>
      <w:numFmt w:val="lowerRoman"/>
      <w:lvlText w:val="%3."/>
      <w:lvlJc w:val="right"/>
      <w:pPr>
        <w:ind w:left="2160" w:hanging="180"/>
      </w:pPr>
    </w:lvl>
    <w:lvl w:ilvl="3" w:tplc="BC84AFEC">
      <w:start w:val="1"/>
      <w:numFmt w:val="decimal"/>
      <w:lvlText w:val="%4."/>
      <w:lvlJc w:val="left"/>
      <w:pPr>
        <w:ind w:left="2880" w:hanging="360"/>
      </w:pPr>
    </w:lvl>
    <w:lvl w:ilvl="4" w:tplc="97F63696">
      <w:start w:val="1"/>
      <w:numFmt w:val="lowerLetter"/>
      <w:lvlText w:val="%5."/>
      <w:lvlJc w:val="left"/>
      <w:pPr>
        <w:ind w:left="3600" w:hanging="360"/>
      </w:pPr>
    </w:lvl>
    <w:lvl w:ilvl="5" w:tplc="8E224F86">
      <w:start w:val="1"/>
      <w:numFmt w:val="lowerRoman"/>
      <w:lvlText w:val="%6."/>
      <w:lvlJc w:val="right"/>
      <w:pPr>
        <w:ind w:left="4320" w:hanging="180"/>
      </w:pPr>
    </w:lvl>
    <w:lvl w:ilvl="6" w:tplc="32484094">
      <w:start w:val="1"/>
      <w:numFmt w:val="decimal"/>
      <w:lvlText w:val="%7."/>
      <w:lvlJc w:val="left"/>
      <w:pPr>
        <w:ind w:left="5040" w:hanging="360"/>
      </w:pPr>
    </w:lvl>
    <w:lvl w:ilvl="7" w:tplc="FDC8A192">
      <w:start w:val="1"/>
      <w:numFmt w:val="lowerLetter"/>
      <w:lvlText w:val="%8."/>
      <w:lvlJc w:val="left"/>
      <w:pPr>
        <w:ind w:left="5760" w:hanging="360"/>
      </w:pPr>
    </w:lvl>
    <w:lvl w:ilvl="8" w:tplc="09B6EA5A">
      <w:start w:val="1"/>
      <w:numFmt w:val="lowerRoman"/>
      <w:lvlText w:val="%9."/>
      <w:lvlJc w:val="right"/>
      <w:pPr>
        <w:ind w:left="6480" w:hanging="180"/>
      </w:pPr>
    </w:lvl>
  </w:abstractNum>
  <w:abstractNum w:abstractNumId="38"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26085A"/>
    <w:multiLevelType w:val="hybridMultilevel"/>
    <w:tmpl w:val="6472D706"/>
    <w:lvl w:ilvl="0" w:tplc="BBFAE358">
      <w:start w:val="4"/>
      <w:numFmt w:val="decimal"/>
      <w:lvlText w:val="%1."/>
      <w:lvlJc w:val="left"/>
      <w:pPr>
        <w:ind w:left="720" w:hanging="360"/>
      </w:pPr>
    </w:lvl>
    <w:lvl w:ilvl="1" w:tplc="318E7D8E">
      <w:start w:val="1"/>
      <w:numFmt w:val="lowerLetter"/>
      <w:lvlText w:val="%2."/>
      <w:lvlJc w:val="left"/>
      <w:pPr>
        <w:ind w:left="1440" w:hanging="360"/>
      </w:pPr>
    </w:lvl>
    <w:lvl w:ilvl="2" w:tplc="414459B4">
      <w:start w:val="1"/>
      <w:numFmt w:val="lowerRoman"/>
      <w:lvlText w:val="%3."/>
      <w:lvlJc w:val="right"/>
      <w:pPr>
        <w:ind w:left="2160" w:hanging="180"/>
      </w:pPr>
    </w:lvl>
    <w:lvl w:ilvl="3" w:tplc="B3BA8E58">
      <w:start w:val="1"/>
      <w:numFmt w:val="decimal"/>
      <w:lvlText w:val="%4."/>
      <w:lvlJc w:val="left"/>
      <w:pPr>
        <w:ind w:left="2880" w:hanging="360"/>
      </w:pPr>
    </w:lvl>
    <w:lvl w:ilvl="4" w:tplc="2744B132">
      <w:start w:val="1"/>
      <w:numFmt w:val="lowerLetter"/>
      <w:lvlText w:val="%5."/>
      <w:lvlJc w:val="left"/>
      <w:pPr>
        <w:ind w:left="3600" w:hanging="360"/>
      </w:pPr>
    </w:lvl>
    <w:lvl w:ilvl="5" w:tplc="749CF1EC">
      <w:start w:val="1"/>
      <w:numFmt w:val="lowerRoman"/>
      <w:lvlText w:val="%6."/>
      <w:lvlJc w:val="right"/>
      <w:pPr>
        <w:ind w:left="4320" w:hanging="180"/>
      </w:pPr>
    </w:lvl>
    <w:lvl w:ilvl="6" w:tplc="793C8E6A">
      <w:start w:val="1"/>
      <w:numFmt w:val="decimal"/>
      <w:lvlText w:val="%7."/>
      <w:lvlJc w:val="left"/>
      <w:pPr>
        <w:ind w:left="5040" w:hanging="360"/>
      </w:pPr>
    </w:lvl>
    <w:lvl w:ilvl="7" w:tplc="ED56AE82">
      <w:start w:val="1"/>
      <w:numFmt w:val="lowerLetter"/>
      <w:lvlText w:val="%8."/>
      <w:lvlJc w:val="left"/>
      <w:pPr>
        <w:ind w:left="5760" w:hanging="360"/>
      </w:pPr>
    </w:lvl>
    <w:lvl w:ilvl="8" w:tplc="54E663E2">
      <w:start w:val="1"/>
      <w:numFmt w:val="lowerRoman"/>
      <w:lvlText w:val="%9."/>
      <w:lvlJc w:val="right"/>
      <w:pPr>
        <w:ind w:left="6480" w:hanging="180"/>
      </w:pPr>
    </w:lvl>
  </w:abstractNum>
  <w:abstractNum w:abstractNumId="40"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BEE4F3"/>
    <w:multiLevelType w:val="hybridMultilevel"/>
    <w:tmpl w:val="AEFC8D0A"/>
    <w:lvl w:ilvl="0" w:tplc="465C9B10">
      <w:start w:val="1"/>
      <w:numFmt w:val="decimal"/>
      <w:lvlText w:val="%1."/>
      <w:lvlJc w:val="left"/>
      <w:pPr>
        <w:ind w:left="720" w:hanging="360"/>
      </w:pPr>
    </w:lvl>
    <w:lvl w:ilvl="1" w:tplc="33CA20EC">
      <w:start w:val="2"/>
      <w:numFmt w:val="lowerLetter"/>
      <w:lvlText w:val="%2."/>
      <w:lvlJc w:val="left"/>
      <w:pPr>
        <w:ind w:left="1440" w:hanging="360"/>
      </w:pPr>
    </w:lvl>
    <w:lvl w:ilvl="2" w:tplc="6AFA738E">
      <w:start w:val="1"/>
      <w:numFmt w:val="lowerRoman"/>
      <w:lvlText w:val="%3."/>
      <w:lvlJc w:val="right"/>
      <w:pPr>
        <w:ind w:left="2160" w:hanging="180"/>
      </w:pPr>
    </w:lvl>
    <w:lvl w:ilvl="3" w:tplc="742A12C0">
      <w:start w:val="1"/>
      <w:numFmt w:val="decimal"/>
      <w:lvlText w:val="%4."/>
      <w:lvlJc w:val="left"/>
      <w:pPr>
        <w:ind w:left="2880" w:hanging="360"/>
      </w:pPr>
    </w:lvl>
    <w:lvl w:ilvl="4" w:tplc="B7FAA292">
      <w:start w:val="1"/>
      <w:numFmt w:val="lowerLetter"/>
      <w:lvlText w:val="%5."/>
      <w:lvlJc w:val="left"/>
      <w:pPr>
        <w:ind w:left="3600" w:hanging="360"/>
      </w:pPr>
    </w:lvl>
    <w:lvl w:ilvl="5" w:tplc="3D4E48E6">
      <w:start w:val="1"/>
      <w:numFmt w:val="lowerRoman"/>
      <w:lvlText w:val="%6."/>
      <w:lvlJc w:val="right"/>
      <w:pPr>
        <w:ind w:left="4320" w:hanging="180"/>
      </w:pPr>
    </w:lvl>
    <w:lvl w:ilvl="6" w:tplc="F978FBF8">
      <w:start w:val="1"/>
      <w:numFmt w:val="decimal"/>
      <w:lvlText w:val="%7."/>
      <w:lvlJc w:val="left"/>
      <w:pPr>
        <w:ind w:left="5040" w:hanging="360"/>
      </w:pPr>
    </w:lvl>
    <w:lvl w:ilvl="7" w:tplc="F74A90BC">
      <w:start w:val="1"/>
      <w:numFmt w:val="lowerLetter"/>
      <w:lvlText w:val="%8."/>
      <w:lvlJc w:val="left"/>
      <w:pPr>
        <w:ind w:left="5760" w:hanging="360"/>
      </w:pPr>
    </w:lvl>
    <w:lvl w:ilvl="8" w:tplc="E25C89B0">
      <w:start w:val="1"/>
      <w:numFmt w:val="lowerRoman"/>
      <w:lvlText w:val="%9."/>
      <w:lvlJc w:val="right"/>
      <w:pPr>
        <w:ind w:left="6480" w:hanging="180"/>
      </w:pPr>
    </w:lvl>
  </w:abstractNum>
  <w:abstractNum w:abstractNumId="42" w15:restartNumberingAfterBreak="0">
    <w:nsid w:val="662FE80D"/>
    <w:multiLevelType w:val="hybridMultilevel"/>
    <w:tmpl w:val="B3348734"/>
    <w:lvl w:ilvl="0" w:tplc="5ED0C0A8">
      <w:start w:val="1"/>
      <w:numFmt w:val="decimal"/>
      <w:lvlText w:val="%1."/>
      <w:lvlJc w:val="left"/>
      <w:pPr>
        <w:ind w:left="720" w:hanging="360"/>
      </w:pPr>
    </w:lvl>
    <w:lvl w:ilvl="1" w:tplc="9A60D184">
      <w:start w:val="1"/>
      <w:numFmt w:val="lowerLetter"/>
      <w:lvlText w:val="%2."/>
      <w:lvlJc w:val="left"/>
      <w:pPr>
        <w:ind w:left="1440" w:hanging="360"/>
      </w:pPr>
    </w:lvl>
    <w:lvl w:ilvl="2" w:tplc="572E05E4">
      <w:start w:val="1"/>
      <w:numFmt w:val="lowerRoman"/>
      <w:lvlText w:val="%3."/>
      <w:lvlJc w:val="right"/>
      <w:pPr>
        <w:ind w:left="2160" w:hanging="180"/>
      </w:pPr>
    </w:lvl>
    <w:lvl w:ilvl="3" w:tplc="34B697B4">
      <w:start w:val="1"/>
      <w:numFmt w:val="decimal"/>
      <w:lvlText w:val="%4."/>
      <w:lvlJc w:val="left"/>
      <w:pPr>
        <w:ind w:left="2880" w:hanging="360"/>
      </w:pPr>
    </w:lvl>
    <w:lvl w:ilvl="4" w:tplc="3D265770">
      <w:start w:val="1"/>
      <w:numFmt w:val="lowerLetter"/>
      <w:lvlText w:val="%5."/>
      <w:lvlJc w:val="left"/>
      <w:pPr>
        <w:ind w:left="3600" w:hanging="360"/>
      </w:pPr>
    </w:lvl>
    <w:lvl w:ilvl="5" w:tplc="D6F87A50">
      <w:start w:val="1"/>
      <w:numFmt w:val="lowerRoman"/>
      <w:lvlText w:val="%6."/>
      <w:lvlJc w:val="right"/>
      <w:pPr>
        <w:ind w:left="4320" w:hanging="180"/>
      </w:pPr>
    </w:lvl>
    <w:lvl w:ilvl="6" w:tplc="DD188516">
      <w:start w:val="1"/>
      <w:numFmt w:val="decimal"/>
      <w:lvlText w:val="%7."/>
      <w:lvlJc w:val="left"/>
      <w:pPr>
        <w:ind w:left="5040" w:hanging="360"/>
      </w:pPr>
    </w:lvl>
    <w:lvl w:ilvl="7" w:tplc="FF646CAA">
      <w:start w:val="1"/>
      <w:numFmt w:val="lowerLetter"/>
      <w:lvlText w:val="%8."/>
      <w:lvlJc w:val="left"/>
      <w:pPr>
        <w:ind w:left="5760" w:hanging="360"/>
      </w:pPr>
    </w:lvl>
    <w:lvl w:ilvl="8" w:tplc="2A8E0D3A">
      <w:start w:val="1"/>
      <w:numFmt w:val="lowerRoman"/>
      <w:lvlText w:val="%9."/>
      <w:lvlJc w:val="right"/>
      <w:pPr>
        <w:ind w:left="6480" w:hanging="180"/>
      </w:pPr>
    </w:lvl>
  </w:abstractNum>
  <w:abstractNum w:abstractNumId="43" w15:restartNumberingAfterBreak="0">
    <w:nsid w:val="6A74FBBA"/>
    <w:multiLevelType w:val="hybridMultilevel"/>
    <w:tmpl w:val="B92EAE68"/>
    <w:lvl w:ilvl="0" w:tplc="61509F54">
      <w:start w:val="1"/>
      <w:numFmt w:val="decimal"/>
      <w:lvlText w:val="%1."/>
      <w:lvlJc w:val="left"/>
      <w:pPr>
        <w:ind w:left="720" w:hanging="360"/>
      </w:pPr>
    </w:lvl>
    <w:lvl w:ilvl="1" w:tplc="C1067FAE">
      <w:start w:val="1"/>
      <w:numFmt w:val="lowerLetter"/>
      <w:lvlText w:val="%2."/>
      <w:lvlJc w:val="left"/>
      <w:pPr>
        <w:ind w:left="1440" w:hanging="360"/>
      </w:pPr>
    </w:lvl>
    <w:lvl w:ilvl="2" w:tplc="A2C2915E">
      <w:start w:val="1"/>
      <w:numFmt w:val="lowerRoman"/>
      <w:lvlText w:val="%3."/>
      <w:lvlJc w:val="right"/>
      <w:pPr>
        <w:ind w:left="2160" w:hanging="180"/>
      </w:pPr>
    </w:lvl>
    <w:lvl w:ilvl="3" w:tplc="5BC4E236">
      <w:start w:val="1"/>
      <w:numFmt w:val="decimal"/>
      <w:lvlText w:val="%4."/>
      <w:lvlJc w:val="left"/>
      <w:pPr>
        <w:ind w:left="2880" w:hanging="360"/>
      </w:pPr>
    </w:lvl>
    <w:lvl w:ilvl="4" w:tplc="F15CEADA">
      <w:start w:val="1"/>
      <w:numFmt w:val="lowerLetter"/>
      <w:lvlText w:val="%5."/>
      <w:lvlJc w:val="left"/>
      <w:pPr>
        <w:ind w:left="3600" w:hanging="360"/>
      </w:pPr>
    </w:lvl>
    <w:lvl w:ilvl="5" w:tplc="32626932">
      <w:start w:val="1"/>
      <w:numFmt w:val="lowerRoman"/>
      <w:lvlText w:val="%6."/>
      <w:lvlJc w:val="right"/>
      <w:pPr>
        <w:ind w:left="4320" w:hanging="180"/>
      </w:pPr>
    </w:lvl>
    <w:lvl w:ilvl="6" w:tplc="1A6C1A22">
      <w:start w:val="1"/>
      <w:numFmt w:val="decimal"/>
      <w:lvlText w:val="%7."/>
      <w:lvlJc w:val="left"/>
      <w:pPr>
        <w:ind w:left="5040" w:hanging="360"/>
      </w:pPr>
    </w:lvl>
    <w:lvl w:ilvl="7" w:tplc="08200F5C">
      <w:start w:val="1"/>
      <w:numFmt w:val="lowerLetter"/>
      <w:lvlText w:val="%8."/>
      <w:lvlJc w:val="left"/>
      <w:pPr>
        <w:ind w:left="5760" w:hanging="360"/>
      </w:pPr>
    </w:lvl>
    <w:lvl w:ilvl="8" w:tplc="B4828916">
      <w:start w:val="1"/>
      <w:numFmt w:val="lowerRoman"/>
      <w:lvlText w:val="%9."/>
      <w:lvlJc w:val="right"/>
      <w:pPr>
        <w:ind w:left="6480" w:hanging="180"/>
      </w:pPr>
    </w:lvl>
  </w:abstractNum>
  <w:abstractNum w:abstractNumId="44" w15:restartNumberingAfterBreak="0">
    <w:nsid w:val="6DABD752"/>
    <w:multiLevelType w:val="hybridMultilevel"/>
    <w:tmpl w:val="321833F0"/>
    <w:lvl w:ilvl="0" w:tplc="C4826CD6">
      <w:start w:val="1"/>
      <w:numFmt w:val="decimal"/>
      <w:lvlText w:val="%1."/>
      <w:lvlJc w:val="left"/>
      <w:pPr>
        <w:ind w:left="720" w:hanging="360"/>
      </w:pPr>
    </w:lvl>
    <w:lvl w:ilvl="1" w:tplc="B592235A">
      <w:start w:val="1"/>
      <w:numFmt w:val="lowerLetter"/>
      <w:lvlText w:val="%2."/>
      <w:lvlJc w:val="left"/>
      <w:pPr>
        <w:ind w:left="1440" w:hanging="360"/>
      </w:pPr>
    </w:lvl>
    <w:lvl w:ilvl="2" w:tplc="B37E8C0C">
      <w:start w:val="1"/>
      <w:numFmt w:val="lowerRoman"/>
      <w:lvlText w:val="%3."/>
      <w:lvlJc w:val="right"/>
      <w:pPr>
        <w:ind w:left="2160" w:hanging="180"/>
      </w:pPr>
    </w:lvl>
    <w:lvl w:ilvl="3" w:tplc="0BF657F4">
      <w:start w:val="1"/>
      <w:numFmt w:val="decimal"/>
      <w:lvlText w:val="%4."/>
      <w:lvlJc w:val="left"/>
      <w:pPr>
        <w:ind w:left="2880" w:hanging="360"/>
      </w:pPr>
    </w:lvl>
    <w:lvl w:ilvl="4" w:tplc="7CD210CC">
      <w:start w:val="1"/>
      <w:numFmt w:val="lowerLetter"/>
      <w:lvlText w:val="%5."/>
      <w:lvlJc w:val="left"/>
      <w:pPr>
        <w:ind w:left="3600" w:hanging="360"/>
      </w:pPr>
    </w:lvl>
    <w:lvl w:ilvl="5" w:tplc="C7B859D2">
      <w:start w:val="1"/>
      <w:numFmt w:val="lowerRoman"/>
      <w:lvlText w:val="%6."/>
      <w:lvlJc w:val="right"/>
      <w:pPr>
        <w:ind w:left="4320" w:hanging="180"/>
      </w:pPr>
    </w:lvl>
    <w:lvl w:ilvl="6" w:tplc="6450C11C">
      <w:start w:val="1"/>
      <w:numFmt w:val="decimal"/>
      <w:lvlText w:val="%7."/>
      <w:lvlJc w:val="left"/>
      <w:pPr>
        <w:ind w:left="5040" w:hanging="360"/>
      </w:pPr>
    </w:lvl>
    <w:lvl w:ilvl="7" w:tplc="EDB6DCA6">
      <w:start w:val="1"/>
      <w:numFmt w:val="lowerLetter"/>
      <w:lvlText w:val="%8."/>
      <w:lvlJc w:val="left"/>
      <w:pPr>
        <w:ind w:left="5760" w:hanging="360"/>
      </w:pPr>
    </w:lvl>
    <w:lvl w:ilvl="8" w:tplc="6DDAA432">
      <w:start w:val="1"/>
      <w:numFmt w:val="lowerRoman"/>
      <w:lvlText w:val="%9."/>
      <w:lvlJc w:val="right"/>
      <w:pPr>
        <w:ind w:left="6480" w:hanging="180"/>
      </w:pPr>
    </w:lvl>
  </w:abstractNum>
  <w:abstractNum w:abstractNumId="45" w15:restartNumberingAfterBreak="0">
    <w:nsid w:val="706ECAB8"/>
    <w:multiLevelType w:val="hybridMultilevel"/>
    <w:tmpl w:val="DBAE58B8"/>
    <w:lvl w:ilvl="0" w:tplc="0AF24190">
      <w:start w:val="1"/>
      <w:numFmt w:val="decimal"/>
      <w:lvlText w:val="%1."/>
      <w:lvlJc w:val="left"/>
      <w:pPr>
        <w:ind w:left="720" w:hanging="360"/>
      </w:pPr>
    </w:lvl>
    <w:lvl w:ilvl="1" w:tplc="988CDBF4">
      <w:start w:val="1"/>
      <w:numFmt w:val="lowerLetter"/>
      <w:lvlText w:val="%2."/>
      <w:lvlJc w:val="left"/>
      <w:pPr>
        <w:ind w:left="1440" w:hanging="360"/>
      </w:pPr>
    </w:lvl>
    <w:lvl w:ilvl="2" w:tplc="C8282880">
      <w:start w:val="2"/>
      <w:numFmt w:val="lowerRoman"/>
      <w:lvlText w:val="%3."/>
      <w:lvlJc w:val="right"/>
      <w:pPr>
        <w:ind w:left="2160" w:hanging="180"/>
      </w:pPr>
    </w:lvl>
    <w:lvl w:ilvl="3" w:tplc="22B02A02">
      <w:start w:val="1"/>
      <w:numFmt w:val="decimal"/>
      <w:lvlText w:val="%4."/>
      <w:lvlJc w:val="left"/>
      <w:pPr>
        <w:ind w:left="2880" w:hanging="360"/>
      </w:pPr>
    </w:lvl>
    <w:lvl w:ilvl="4" w:tplc="E1120C9C">
      <w:start w:val="1"/>
      <w:numFmt w:val="lowerLetter"/>
      <w:lvlText w:val="%5."/>
      <w:lvlJc w:val="left"/>
      <w:pPr>
        <w:ind w:left="3600" w:hanging="360"/>
      </w:pPr>
    </w:lvl>
    <w:lvl w:ilvl="5" w:tplc="285A775E">
      <w:start w:val="1"/>
      <w:numFmt w:val="lowerRoman"/>
      <w:lvlText w:val="%6."/>
      <w:lvlJc w:val="right"/>
      <w:pPr>
        <w:ind w:left="4320" w:hanging="180"/>
      </w:pPr>
    </w:lvl>
    <w:lvl w:ilvl="6" w:tplc="CA525BAA">
      <w:start w:val="1"/>
      <w:numFmt w:val="decimal"/>
      <w:lvlText w:val="%7."/>
      <w:lvlJc w:val="left"/>
      <w:pPr>
        <w:ind w:left="5040" w:hanging="360"/>
      </w:pPr>
    </w:lvl>
    <w:lvl w:ilvl="7" w:tplc="E1A89C1A">
      <w:start w:val="1"/>
      <w:numFmt w:val="lowerLetter"/>
      <w:lvlText w:val="%8."/>
      <w:lvlJc w:val="left"/>
      <w:pPr>
        <w:ind w:left="5760" w:hanging="360"/>
      </w:pPr>
    </w:lvl>
    <w:lvl w:ilvl="8" w:tplc="26BECA16">
      <w:start w:val="1"/>
      <w:numFmt w:val="lowerRoman"/>
      <w:lvlText w:val="%9."/>
      <w:lvlJc w:val="right"/>
      <w:pPr>
        <w:ind w:left="6480" w:hanging="180"/>
      </w:pPr>
    </w:lvl>
  </w:abstractNum>
  <w:abstractNum w:abstractNumId="46"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47"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216235"/>
    <w:multiLevelType w:val="hybridMultilevel"/>
    <w:tmpl w:val="D63A139A"/>
    <w:lvl w:ilvl="0" w:tplc="463CE0A4">
      <w:start w:val="5"/>
      <w:numFmt w:val="decimal"/>
      <w:lvlText w:val="%1."/>
      <w:lvlJc w:val="left"/>
      <w:pPr>
        <w:ind w:left="720" w:hanging="360"/>
      </w:pPr>
    </w:lvl>
    <w:lvl w:ilvl="1" w:tplc="B3ECF3CA">
      <w:start w:val="1"/>
      <w:numFmt w:val="lowerLetter"/>
      <w:lvlText w:val="%2."/>
      <w:lvlJc w:val="left"/>
      <w:pPr>
        <w:ind w:left="1440" w:hanging="360"/>
      </w:pPr>
    </w:lvl>
    <w:lvl w:ilvl="2" w:tplc="2BF6F066">
      <w:start w:val="1"/>
      <w:numFmt w:val="lowerRoman"/>
      <w:lvlText w:val="%3."/>
      <w:lvlJc w:val="right"/>
      <w:pPr>
        <w:ind w:left="2160" w:hanging="180"/>
      </w:pPr>
    </w:lvl>
    <w:lvl w:ilvl="3" w:tplc="435C94F8">
      <w:start w:val="1"/>
      <w:numFmt w:val="decimal"/>
      <w:lvlText w:val="%4."/>
      <w:lvlJc w:val="left"/>
      <w:pPr>
        <w:ind w:left="2880" w:hanging="360"/>
      </w:pPr>
    </w:lvl>
    <w:lvl w:ilvl="4" w:tplc="8072FDEA">
      <w:start w:val="1"/>
      <w:numFmt w:val="lowerLetter"/>
      <w:lvlText w:val="%5."/>
      <w:lvlJc w:val="left"/>
      <w:pPr>
        <w:ind w:left="3600" w:hanging="360"/>
      </w:pPr>
    </w:lvl>
    <w:lvl w:ilvl="5" w:tplc="A71EC2F2">
      <w:start w:val="1"/>
      <w:numFmt w:val="lowerRoman"/>
      <w:lvlText w:val="%6."/>
      <w:lvlJc w:val="right"/>
      <w:pPr>
        <w:ind w:left="4320" w:hanging="180"/>
      </w:pPr>
    </w:lvl>
    <w:lvl w:ilvl="6" w:tplc="748A2DE6">
      <w:start w:val="1"/>
      <w:numFmt w:val="decimal"/>
      <w:lvlText w:val="%7."/>
      <w:lvlJc w:val="left"/>
      <w:pPr>
        <w:ind w:left="5040" w:hanging="360"/>
      </w:pPr>
    </w:lvl>
    <w:lvl w:ilvl="7" w:tplc="3034B666">
      <w:start w:val="1"/>
      <w:numFmt w:val="lowerLetter"/>
      <w:lvlText w:val="%8."/>
      <w:lvlJc w:val="left"/>
      <w:pPr>
        <w:ind w:left="5760" w:hanging="360"/>
      </w:pPr>
    </w:lvl>
    <w:lvl w:ilvl="8" w:tplc="F044E394">
      <w:start w:val="1"/>
      <w:numFmt w:val="lowerRoman"/>
      <w:lvlText w:val="%9."/>
      <w:lvlJc w:val="right"/>
      <w:pPr>
        <w:ind w:left="6480" w:hanging="180"/>
      </w:pPr>
    </w:lvl>
  </w:abstractNum>
  <w:num w:numId="1" w16cid:durableId="1739278063">
    <w:abstractNumId w:val="34"/>
  </w:num>
  <w:num w:numId="2" w16cid:durableId="88088615">
    <w:abstractNumId w:val="26"/>
  </w:num>
  <w:num w:numId="3" w16cid:durableId="232009092">
    <w:abstractNumId w:val="24"/>
  </w:num>
  <w:num w:numId="4" w16cid:durableId="461534923">
    <w:abstractNumId w:val="18"/>
  </w:num>
  <w:num w:numId="5" w16cid:durableId="405610805">
    <w:abstractNumId w:val="44"/>
  </w:num>
  <w:num w:numId="6" w16cid:durableId="1956709942">
    <w:abstractNumId w:val="16"/>
  </w:num>
  <w:num w:numId="7" w16cid:durableId="188182336">
    <w:abstractNumId w:val="35"/>
  </w:num>
  <w:num w:numId="8" w16cid:durableId="511531933">
    <w:abstractNumId w:val="5"/>
  </w:num>
  <w:num w:numId="9" w16cid:durableId="609049515">
    <w:abstractNumId w:val="20"/>
  </w:num>
  <w:num w:numId="10" w16cid:durableId="2096709435">
    <w:abstractNumId w:val="32"/>
  </w:num>
  <w:num w:numId="11" w16cid:durableId="251933111">
    <w:abstractNumId w:val="48"/>
  </w:num>
  <w:num w:numId="12" w16cid:durableId="654988513">
    <w:abstractNumId w:val="39"/>
  </w:num>
  <w:num w:numId="13" w16cid:durableId="253559869">
    <w:abstractNumId w:val="30"/>
  </w:num>
  <w:num w:numId="14" w16cid:durableId="1067613237">
    <w:abstractNumId w:val="12"/>
  </w:num>
  <w:num w:numId="15" w16cid:durableId="811869176">
    <w:abstractNumId w:val="29"/>
  </w:num>
  <w:num w:numId="16" w16cid:durableId="624893618">
    <w:abstractNumId w:val="17"/>
  </w:num>
  <w:num w:numId="17" w16cid:durableId="1117869083">
    <w:abstractNumId w:val="45"/>
  </w:num>
  <w:num w:numId="18" w16cid:durableId="360785710">
    <w:abstractNumId w:val="28"/>
  </w:num>
  <w:num w:numId="19" w16cid:durableId="1384866470">
    <w:abstractNumId w:val="41"/>
  </w:num>
  <w:num w:numId="20" w16cid:durableId="1162892987">
    <w:abstractNumId w:val="42"/>
  </w:num>
  <w:num w:numId="21" w16cid:durableId="980109291">
    <w:abstractNumId w:val="22"/>
  </w:num>
  <w:num w:numId="22" w16cid:durableId="709378138">
    <w:abstractNumId w:val="43"/>
  </w:num>
  <w:num w:numId="23" w16cid:durableId="1163933946">
    <w:abstractNumId w:val="2"/>
  </w:num>
  <w:num w:numId="24" w16cid:durableId="1806391098">
    <w:abstractNumId w:val="37"/>
  </w:num>
  <w:num w:numId="25" w16cid:durableId="1304307895">
    <w:abstractNumId w:val="4"/>
  </w:num>
  <w:num w:numId="26" w16cid:durableId="1582518911">
    <w:abstractNumId w:val="25"/>
  </w:num>
  <w:num w:numId="27" w16cid:durableId="286740023">
    <w:abstractNumId w:val="9"/>
  </w:num>
  <w:num w:numId="28" w16cid:durableId="1209227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01073201">
    <w:abstractNumId w:val="13"/>
  </w:num>
  <w:num w:numId="30" w16cid:durableId="1636258162">
    <w:abstractNumId w:val="33"/>
  </w:num>
  <w:num w:numId="31" w16cid:durableId="1159924575">
    <w:abstractNumId w:val="46"/>
  </w:num>
  <w:num w:numId="32" w16cid:durableId="1817185651">
    <w:abstractNumId w:val="10"/>
  </w:num>
  <w:num w:numId="33" w16cid:durableId="1373729389">
    <w:abstractNumId w:val="7"/>
  </w:num>
  <w:num w:numId="34" w16cid:durableId="1613322144">
    <w:abstractNumId w:val="0"/>
  </w:num>
  <w:num w:numId="35" w16cid:durableId="1922367633">
    <w:abstractNumId w:val="8"/>
  </w:num>
  <w:num w:numId="36" w16cid:durableId="152185654">
    <w:abstractNumId w:val="3"/>
  </w:num>
  <w:num w:numId="37" w16cid:durableId="736438066">
    <w:abstractNumId w:val="19"/>
  </w:num>
  <w:num w:numId="38" w16cid:durableId="1869179264">
    <w:abstractNumId w:val="36"/>
  </w:num>
  <w:num w:numId="39" w16cid:durableId="1599099849">
    <w:abstractNumId w:val="31"/>
  </w:num>
  <w:num w:numId="40" w16cid:durableId="1988707787">
    <w:abstractNumId w:val="40"/>
  </w:num>
  <w:num w:numId="41" w16cid:durableId="305355065">
    <w:abstractNumId w:val="11"/>
  </w:num>
  <w:num w:numId="42" w16cid:durableId="487981683">
    <w:abstractNumId w:val="47"/>
  </w:num>
  <w:num w:numId="43" w16cid:durableId="250361974">
    <w:abstractNumId w:val="38"/>
  </w:num>
  <w:num w:numId="44" w16cid:durableId="183173468">
    <w:abstractNumId w:val="21"/>
  </w:num>
  <w:num w:numId="45" w16cid:durableId="434206943">
    <w:abstractNumId w:val="27"/>
  </w:num>
  <w:num w:numId="46" w16cid:durableId="1205485919">
    <w:abstractNumId w:val="15"/>
  </w:num>
  <w:num w:numId="47" w16cid:durableId="305472340">
    <w:abstractNumId w:val="1"/>
  </w:num>
  <w:num w:numId="48" w16cid:durableId="277378564">
    <w:abstractNumId w:val="23"/>
  </w:num>
  <w:num w:numId="49" w16cid:durableId="1368682538">
    <w:abstractNumId w:val="14"/>
  </w:num>
  <w:num w:numId="50" w16cid:durableId="17288457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651"/>
    <w:rsid w:val="000008A1"/>
    <w:rsid w:val="00002A85"/>
    <w:rsid w:val="0000663F"/>
    <w:rsid w:val="0000740D"/>
    <w:rsid w:val="000133C5"/>
    <w:rsid w:val="00014992"/>
    <w:rsid w:val="0001551A"/>
    <w:rsid w:val="00045D21"/>
    <w:rsid w:val="00066977"/>
    <w:rsid w:val="00072522"/>
    <w:rsid w:val="000A4615"/>
    <w:rsid w:val="000C7902"/>
    <w:rsid w:val="000F1B3B"/>
    <w:rsid w:val="000F3E6D"/>
    <w:rsid w:val="00116D69"/>
    <w:rsid w:val="00163C29"/>
    <w:rsid w:val="001821AF"/>
    <w:rsid w:val="001917EE"/>
    <w:rsid w:val="001B6975"/>
    <w:rsid w:val="001B6E9B"/>
    <w:rsid w:val="002137AC"/>
    <w:rsid w:val="0022215F"/>
    <w:rsid w:val="00230D02"/>
    <w:rsid w:val="002555CE"/>
    <w:rsid w:val="00257FAA"/>
    <w:rsid w:val="00261EBA"/>
    <w:rsid w:val="00290988"/>
    <w:rsid w:val="00384031"/>
    <w:rsid w:val="00384DCF"/>
    <w:rsid w:val="003966BD"/>
    <w:rsid w:val="00397C2C"/>
    <w:rsid w:val="003B2AE3"/>
    <w:rsid w:val="00400629"/>
    <w:rsid w:val="00400AD1"/>
    <w:rsid w:val="00400EC6"/>
    <w:rsid w:val="00407E97"/>
    <w:rsid w:val="0044286D"/>
    <w:rsid w:val="00442938"/>
    <w:rsid w:val="00443EAF"/>
    <w:rsid w:val="004451EF"/>
    <w:rsid w:val="00445F29"/>
    <w:rsid w:val="00470D55"/>
    <w:rsid w:val="0047661F"/>
    <w:rsid w:val="0047718E"/>
    <w:rsid w:val="004A7F02"/>
    <w:rsid w:val="004B51EB"/>
    <w:rsid w:val="004D6C9F"/>
    <w:rsid w:val="004F2E5E"/>
    <w:rsid w:val="005412B8"/>
    <w:rsid w:val="005561D7"/>
    <w:rsid w:val="00565E64"/>
    <w:rsid w:val="00596823"/>
    <w:rsid w:val="005A1E1F"/>
    <w:rsid w:val="005A47F6"/>
    <w:rsid w:val="005A5A17"/>
    <w:rsid w:val="005B6C2D"/>
    <w:rsid w:val="005C081F"/>
    <w:rsid w:val="005C2258"/>
    <w:rsid w:val="005E59EE"/>
    <w:rsid w:val="00616E4A"/>
    <w:rsid w:val="006339D6"/>
    <w:rsid w:val="006A0D8D"/>
    <w:rsid w:val="006A767E"/>
    <w:rsid w:val="006B5C2B"/>
    <w:rsid w:val="006B5DB0"/>
    <w:rsid w:val="006E333E"/>
    <w:rsid w:val="006F2287"/>
    <w:rsid w:val="00707DBF"/>
    <w:rsid w:val="007141C2"/>
    <w:rsid w:val="00734075"/>
    <w:rsid w:val="00745AC7"/>
    <w:rsid w:val="00753A8E"/>
    <w:rsid w:val="007945F7"/>
    <w:rsid w:val="00797EA7"/>
    <w:rsid w:val="007E0C3E"/>
    <w:rsid w:val="007E42A3"/>
    <w:rsid w:val="007F18D2"/>
    <w:rsid w:val="0084373E"/>
    <w:rsid w:val="00845ECB"/>
    <w:rsid w:val="008548D5"/>
    <w:rsid w:val="00883111"/>
    <w:rsid w:val="008856D3"/>
    <w:rsid w:val="0089147D"/>
    <w:rsid w:val="00912F7C"/>
    <w:rsid w:val="00933510"/>
    <w:rsid w:val="00947B25"/>
    <w:rsid w:val="009559A8"/>
    <w:rsid w:val="00965E4B"/>
    <w:rsid w:val="00970F1B"/>
    <w:rsid w:val="009776EF"/>
    <w:rsid w:val="009822C6"/>
    <w:rsid w:val="009B32AA"/>
    <w:rsid w:val="009B6C8F"/>
    <w:rsid w:val="009D3FEF"/>
    <w:rsid w:val="009E4AB5"/>
    <w:rsid w:val="00A042CD"/>
    <w:rsid w:val="00A11EAF"/>
    <w:rsid w:val="00A35F34"/>
    <w:rsid w:val="00A645C0"/>
    <w:rsid w:val="00A71264"/>
    <w:rsid w:val="00A72945"/>
    <w:rsid w:val="00AE5D3D"/>
    <w:rsid w:val="00B101AB"/>
    <w:rsid w:val="00B10572"/>
    <w:rsid w:val="00B1118F"/>
    <w:rsid w:val="00B26E6A"/>
    <w:rsid w:val="00B6291D"/>
    <w:rsid w:val="00B62DCA"/>
    <w:rsid w:val="00B647CF"/>
    <w:rsid w:val="00B66DD9"/>
    <w:rsid w:val="00B76AFD"/>
    <w:rsid w:val="00B9123C"/>
    <w:rsid w:val="00B923F4"/>
    <w:rsid w:val="00B96E14"/>
    <w:rsid w:val="00BA1297"/>
    <w:rsid w:val="00BB0A73"/>
    <w:rsid w:val="00BB6651"/>
    <w:rsid w:val="00BE0299"/>
    <w:rsid w:val="00BE4343"/>
    <w:rsid w:val="00C019D1"/>
    <w:rsid w:val="00C21BAB"/>
    <w:rsid w:val="00C25833"/>
    <w:rsid w:val="00C77C24"/>
    <w:rsid w:val="00CE5BE6"/>
    <w:rsid w:val="00D06DCD"/>
    <w:rsid w:val="00D07A79"/>
    <w:rsid w:val="00D43A04"/>
    <w:rsid w:val="00D71464"/>
    <w:rsid w:val="00D741C9"/>
    <w:rsid w:val="00D851FB"/>
    <w:rsid w:val="00D877BB"/>
    <w:rsid w:val="00D878A2"/>
    <w:rsid w:val="00D90DBF"/>
    <w:rsid w:val="00D957F4"/>
    <w:rsid w:val="00E50642"/>
    <w:rsid w:val="00E65B19"/>
    <w:rsid w:val="00E878EF"/>
    <w:rsid w:val="00E90542"/>
    <w:rsid w:val="00EC6134"/>
    <w:rsid w:val="00ED2BA7"/>
    <w:rsid w:val="00F62B88"/>
    <w:rsid w:val="00F72353"/>
    <w:rsid w:val="00F81E67"/>
    <w:rsid w:val="00F925D1"/>
    <w:rsid w:val="00FB13A3"/>
    <w:rsid w:val="00FC1EFF"/>
    <w:rsid w:val="00FE0C91"/>
    <w:rsid w:val="00FF37D3"/>
    <w:rsid w:val="00FF706A"/>
    <w:rsid w:val="0278EE22"/>
    <w:rsid w:val="0EE85634"/>
    <w:rsid w:val="1554031E"/>
    <w:rsid w:val="15CEA034"/>
    <w:rsid w:val="1FBEB3FE"/>
    <w:rsid w:val="2B0C1FFB"/>
    <w:rsid w:val="3202113B"/>
    <w:rsid w:val="34762038"/>
    <w:rsid w:val="403AE8BC"/>
    <w:rsid w:val="42F2CF9B"/>
    <w:rsid w:val="448E9FFC"/>
    <w:rsid w:val="45A3C0A1"/>
    <w:rsid w:val="45AE8454"/>
    <w:rsid w:val="48DAB2F9"/>
    <w:rsid w:val="4A883CF4"/>
    <w:rsid w:val="4C103655"/>
    <w:rsid w:val="503E65DA"/>
    <w:rsid w:val="539FC5FC"/>
    <w:rsid w:val="59CC1FC3"/>
    <w:rsid w:val="5F4F8BDA"/>
    <w:rsid w:val="60503BF5"/>
    <w:rsid w:val="64B188B4"/>
    <w:rsid w:val="66CA45E0"/>
    <w:rsid w:val="72A56FC2"/>
    <w:rsid w:val="752CE3BA"/>
    <w:rsid w:val="7D58F4B4"/>
    <w:rsid w:val="7EE2BE88"/>
    <w:rsid w:val="7F414D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526EC"/>
  <w15:chartTrackingRefBased/>
  <w15:docId w15:val="{73A31DB9-CC68-F147-8EAF-05E7A768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unhideWhenUsed/>
    <w:rsid w:val="0044286D"/>
    <w:pPr>
      <w:tabs>
        <w:tab w:val="center" w:pos="4680"/>
        <w:tab w:val="right" w:pos="9360"/>
      </w:tabs>
    </w:pPr>
  </w:style>
  <w:style w:type="character" w:customStyle="1" w:styleId="HeaderChar">
    <w:name w:val="Header Char"/>
    <w:basedOn w:val="DefaultParagraphFont"/>
    <w:link w:val="Header"/>
    <w:uiPriority w:val="99"/>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table" w:styleId="TableGrid">
    <w:name w:val="Table Grid"/>
    <w:basedOn w:val="TableNormal"/>
    <w:uiPriority w:val="39"/>
    <w:rsid w:val="003966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451EF"/>
    <w:pPr>
      <w:spacing w:before="100" w:beforeAutospacing="1" w:after="100" w:afterAutospacing="1"/>
    </w:pPr>
    <w:rPr>
      <w:rFonts w:ascii="Times New Roman" w:eastAsia="Times New Roman" w:hAnsi="Times New Roman"/>
      <w:lang w:bidi="ar-SA"/>
    </w:rPr>
  </w:style>
  <w:style w:type="character" w:customStyle="1" w:styleId="normaltextrun">
    <w:name w:val="normaltextrun"/>
    <w:basedOn w:val="DefaultParagraphFont"/>
    <w:rsid w:val="004451EF"/>
  </w:style>
  <w:style w:type="character" w:customStyle="1" w:styleId="eop">
    <w:name w:val="eop"/>
    <w:basedOn w:val="DefaultParagraphFont"/>
    <w:rsid w:val="004451EF"/>
  </w:style>
  <w:style w:type="character" w:customStyle="1" w:styleId="tabchar">
    <w:name w:val="tabchar"/>
    <w:basedOn w:val="DefaultParagraphFont"/>
    <w:rsid w:val="00445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460195448">
      <w:bodyDiv w:val="1"/>
      <w:marLeft w:val="0"/>
      <w:marRight w:val="0"/>
      <w:marTop w:val="0"/>
      <w:marBottom w:val="0"/>
      <w:divBdr>
        <w:top w:val="none" w:sz="0" w:space="0" w:color="auto"/>
        <w:left w:val="none" w:sz="0" w:space="0" w:color="auto"/>
        <w:bottom w:val="none" w:sz="0" w:space="0" w:color="auto"/>
        <w:right w:val="none" w:sz="0" w:space="0" w:color="auto"/>
      </w:divBdr>
      <w:divsChild>
        <w:div w:id="966349591">
          <w:marLeft w:val="0"/>
          <w:marRight w:val="0"/>
          <w:marTop w:val="0"/>
          <w:marBottom w:val="0"/>
          <w:divBdr>
            <w:top w:val="none" w:sz="0" w:space="0" w:color="auto"/>
            <w:left w:val="none" w:sz="0" w:space="0" w:color="auto"/>
            <w:bottom w:val="none" w:sz="0" w:space="0" w:color="auto"/>
            <w:right w:val="none" w:sz="0" w:space="0" w:color="auto"/>
          </w:divBdr>
        </w:div>
        <w:div w:id="732045848">
          <w:marLeft w:val="0"/>
          <w:marRight w:val="0"/>
          <w:marTop w:val="0"/>
          <w:marBottom w:val="0"/>
          <w:divBdr>
            <w:top w:val="none" w:sz="0" w:space="0" w:color="auto"/>
            <w:left w:val="none" w:sz="0" w:space="0" w:color="auto"/>
            <w:bottom w:val="none" w:sz="0" w:space="0" w:color="auto"/>
            <w:right w:val="none" w:sz="0" w:space="0" w:color="auto"/>
          </w:divBdr>
        </w:div>
        <w:div w:id="282536587">
          <w:marLeft w:val="0"/>
          <w:marRight w:val="0"/>
          <w:marTop w:val="0"/>
          <w:marBottom w:val="0"/>
          <w:divBdr>
            <w:top w:val="none" w:sz="0" w:space="0" w:color="auto"/>
            <w:left w:val="none" w:sz="0" w:space="0" w:color="auto"/>
            <w:bottom w:val="none" w:sz="0" w:space="0" w:color="auto"/>
            <w:right w:val="none" w:sz="0" w:space="0" w:color="auto"/>
          </w:divBdr>
        </w:div>
        <w:div w:id="685324062">
          <w:marLeft w:val="0"/>
          <w:marRight w:val="0"/>
          <w:marTop w:val="0"/>
          <w:marBottom w:val="0"/>
          <w:divBdr>
            <w:top w:val="none" w:sz="0" w:space="0" w:color="auto"/>
            <w:left w:val="none" w:sz="0" w:space="0" w:color="auto"/>
            <w:bottom w:val="none" w:sz="0" w:space="0" w:color="auto"/>
            <w:right w:val="none" w:sz="0" w:space="0" w:color="auto"/>
          </w:divBdr>
        </w:div>
        <w:div w:id="90206891">
          <w:marLeft w:val="0"/>
          <w:marRight w:val="0"/>
          <w:marTop w:val="0"/>
          <w:marBottom w:val="0"/>
          <w:divBdr>
            <w:top w:val="none" w:sz="0" w:space="0" w:color="auto"/>
            <w:left w:val="none" w:sz="0" w:space="0" w:color="auto"/>
            <w:bottom w:val="none" w:sz="0" w:space="0" w:color="auto"/>
            <w:right w:val="none" w:sz="0" w:space="0" w:color="auto"/>
          </w:divBdr>
        </w:div>
        <w:div w:id="735014285">
          <w:marLeft w:val="0"/>
          <w:marRight w:val="0"/>
          <w:marTop w:val="0"/>
          <w:marBottom w:val="0"/>
          <w:divBdr>
            <w:top w:val="none" w:sz="0" w:space="0" w:color="auto"/>
            <w:left w:val="none" w:sz="0" w:space="0" w:color="auto"/>
            <w:bottom w:val="none" w:sz="0" w:space="0" w:color="auto"/>
            <w:right w:val="none" w:sz="0" w:space="0" w:color="auto"/>
          </w:divBdr>
        </w:div>
        <w:div w:id="1712919452">
          <w:marLeft w:val="0"/>
          <w:marRight w:val="0"/>
          <w:marTop w:val="0"/>
          <w:marBottom w:val="0"/>
          <w:divBdr>
            <w:top w:val="none" w:sz="0" w:space="0" w:color="auto"/>
            <w:left w:val="none" w:sz="0" w:space="0" w:color="auto"/>
            <w:bottom w:val="none" w:sz="0" w:space="0" w:color="auto"/>
            <w:right w:val="none" w:sz="0" w:space="0" w:color="auto"/>
          </w:divBdr>
        </w:div>
        <w:div w:id="1605114647">
          <w:marLeft w:val="0"/>
          <w:marRight w:val="0"/>
          <w:marTop w:val="0"/>
          <w:marBottom w:val="0"/>
          <w:divBdr>
            <w:top w:val="none" w:sz="0" w:space="0" w:color="auto"/>
            <w:left w:val="none" w:sz="0" w:space="0" w:color="auto"/>
            <w:bottom w:val="none" w:sz="0" w:space="0" w:color="auto"/>
            <w:right w:val="none" w:sz="0" w:space="0" w:color="auto"/>
          </w:divBdr>
        </w:div>
        <w:div w:id="1412391674">
          <w:marLeft w:val="0"/>
          <w:marRight w:val="0"/>
          <w:marTop w:val="0"/>
          <w:marBottom w:val="0"/>
          <w:divBdr>
            <w:top w:val="none" w:sz="0" w:space="0" w:color="auto"/>
            <w:left w:val="none" w:sz="0" w:space="0" w:color="auto"/>
            <w:bottom w:val="none" w:sz="0" w:space="0" w:color="auto"/>
            <w:right w:val="none" w:sz="0" w:space="0" w:color="auto"/>
          </w:divBdr>
        </w:div>
        <w:div w:id="1154446604">
          <w:marLeft w:val="0"/>
          <w:marRight w:val="0"/>
          <w:marTop w:val="0"/>
          <w:marBottom w:val="0"/>
          <w:divBdr>
            <w:top w:val="none" w:sz="0" w:space="0" w:color="auto"/>
            <w:left w:val="none" w:sz="0" w:space="0" w:color="auto"/>
            <w:bottom w:val="none" w:sz="0" w:space="0" w:color="auto"/>
            <w:right w:val="none" w:sz="0" w:space="0" w:color="auto"/>
          </w:divBdr>
        </w:div>
        <w:div w:id="2078702660">
          <w:marLeft w:val="0"/>
          <w:marRight w:val="0"/>
          <w:marTop w:val="0"/>
          <w:marBottom w:val="0"/>
          <w:divBdr>
            <w:top w:val="none" w:sz="0" w:space="0" w:color="auto"/>
            <w:left w:val="none" w:sz="0" w:space="0" w:color="auto"/>
            <w:bottom w:val="none" w:sz="0" w:space="0" w:color="auto"/>
            <w:right w:val="none" w:sz="0" w:space="0" w:color="auto"/>
          </w:divBdr>
        </w:div>
        <w:div w:id="2024361428">
          <w:marLeft w:val="0"/>
          <w:marRight w:val="0"/>
          <w:marTop w:val="0"/>
          <w:marBottom w:val="0"/>
          <w:divBdr>
            <w:top w:val="none" w:sz="0" w:space="0" w:color="auto"/>
            <w:left w:val="none" w:sz="0" w:space="0" w:color="auto"/>
            <w:bottom w:val="none" w:sz="0" w:space="0" w:color="auto"/>
            <w:right w:val="none" w:sz="0" w:space="0" w:color="auto"/>
          </w:divBdr>
        </w:div>
        <w:div w:id="1569538460">
          <w:marLeft w:val="0"/>
          <w:marRight w:val="0"/>
          <w:marTop w:val="0"/>
          <w:marBottom w:val="0"/>
          <w:divBdr>
            <w:top w:val="none" w:sz="0" w:space="0" w:color="auto"/>
            <w:left w:val="none" w:sz="0" w:space="0" w:color="auto"/>
            <w:bottom w:val="none" w:sz="0" w:space="0" w:color="auto"/>
            <w:right w:val="none" w:sz="0" w:space="0" w:color="auto"/>
          </w:divBdr>
        </w:div>
        <w:div w:id="386228149">
          <w:marLeft w:val="0"/>
          <w:marRight w:val="0"/>
          <w:marTop w:val="0"/>
          <w:marBottom w:val="0"/>
          <w:divBdr>
            <w:top w:val="none" w:sz="0" w:space="0" w:color="auto"/>
            <w:left w:val="none" w:sz="0" w:space="0" w:color="auto"/>
            <w:bottom w:val="none" w:sz="0" w:space="0" w:color="auto"/>
            <w:right w:val="none" w:sz="0" w:space="0" w:color="auto"/>
          </w:divBdr>
        </w:div>
        <w:div w:id="1367876002">
          <w:marLeft w:val="0"/>
          <w:marRight w:val="0"/>
          <w:marTop w:val="0"/>
          <w:marBottom w:val="0"/>
          <w:divBdr>
            <w:top w:val="none" w:sz="0" w:space="0" w:color="auto"/>
            <w:left w:val="none" w:sz="0" w:space="0" w:color="auto"/>
            <w:bottom w:val="none" w:sz="0" w:space="0" w:color="auto"/>
            <w:right w:val="none" w:sz="0" w:space="0" w:color="auto"/>
          </w:divBdr>
        </w:div>
        <w:div w:id="1469320007">
          <w:marLeft w:val="0"/>
          <w:marRight w:val="0"/>
          <w:marTop w:val="0"/>
          <w:marBottom w:val="0"/>
          <w:divBdr>
            <w:top w:val="none" w:sz="0" w:space="0" w:color="auto"/>
            <w:left w:val="none" w:sz="0" w:space="0" w:color="auto"/>
            <w:bottom w:val="none" w:sz="0" w:space="0" w:color="auto"/>
            <w:right w:val="none" w:sz="0" w:space="0" w:color="auto"/>
          </w:divBdr>
        </w:div>
        <w:div w:id="927276589">
          <w:marLeft w:val="0"/>
          <w:marRight w:val="0"/>
          <w:marTop w:val="0"/>
          <w:marBottom w:val="0"/>
          <w:divBdr>
            <w:top w:val="none" w:sz="0" w:space="0" w:color="auto"/>
            <w:left w:val="none" w:sz="0" w:space="0" w:color="auto"/>
            <w:bottom w:val="none" w:sz="0" w:space="0" w:color="auto"/>
            <w:right w:val="none" w:sz="0" w:space="0" w:color="auto"/>
          </w:divBdr>
        </w:div>
        <w:div w:id="906459825">
          <w:marLeft w:val="0"/>
          <w:marRight w:val="0"/>
          <w:marTop w:val="0"/>
          <w:marBottom w:val="0"/>
          <w:divBdr>
            <w:top w:val="none" w:sz="0" w:space="0" w:color="auto"/>
            <w:left w:val="none" w:sz="0" w:space="0" w:color="auto"/>
            <w:bottom w:val="none" w:sz="0" w:space="0" w:color="auto"/>
            <w:right w:val="none" w:sz="0" w:space="0" w:color="auto"/>
          </w:divBdr>
        </w:div>
        <w:div w:id="2023168222">
          <w:marLeft w:val="0"/>
          <w:marRight w:val="0"/>
          <w:marTop w:val="0"/>
          <w:marBottom w:val="0"/>
          <w:divBdr>
            <w:top w:val="none" w:sz="0" w:space="0" w:color="auto"/>
            <w:left w:val="none" w:sz="0" w:space="0" w:color="auto"/>
            <w:bottom w:val="none" w:sz="0" w:space="0" w:color="auto"/>
            <w:right w:val="none" w:sz="0" w:space="0" w:color="auto"/>
          </w:divBdr>
        </w:div>
        <w:div w:id="365984230">
          <w:marLeft w:val="0"/>
          <w:marRight w:val="0"/>
          <w:marTop w:val="0"/>
          <w:marBottom w:val="0"/>
          <w:divBdr>
            <w:top w:val="none" w:sz="0" w:space="0" w:color="auto"/>
            <w:left w:val="none" w:sz="0" w:space="0" w:color="auto"/>
            <w:bottom w:val="none" w:sz="0" w:space="0" w:color="auto"/>
            <w:right w:val="none" w:sz="0" w:space="0" w:color="auto"/>
          </w:divBdr>
        </w:div>
        <w:div w:id="414522470">
          <w:marLeft w:val="0"/>
          <w:marRight w:val="0"/>
          <w:marTop w:val="0"/>
          <w:marBottom w:val="0"/>
          <w:divBdr>
            <w:top w:val="none" w:sz="0" w:space="0" w:color="auto"/>
            <w:left w:val="none" w:sz="0" w:space="0" w:color="auto"/>
            <w:bottom w:val="none" w:sz="0" w:space="0" w:color="auto"/>
            <w:right w:val="none" w:sz="0" w:space="0" w:color="auto"/>
          </w:divBdr>
        </w:div>
        <w:div w:id="324474855">
          <w:marLeft w:val="0"/>
          <w:marRight w:val="0"/>
          <w:marTop w:val="0"/>
          <w:marBottom w:val="0"/>
          <w:divBdr>
            <w:top w:val="none" w:sz="0" w:space="0" w:color="auto"/>
            <w:left w:val="none" w:sz="0" w:space="0" w:color="auto"/>
            <w:bottom w:val="none" w:sz="0" w:space="0" w:color="auto"/>
            <w:right w:val="none" w:sz="0" w:space="0" w:color="auto"/>
          </w:divBdr>
        </w:div>
        <w:div w:id="214514216">
          <w:marLeft w:val="0"/>
          <w:marRight w:val="0"/>
          <w:marTop w:val="0"/>
          <w:marBottom w:val="0"/>
          <w:divBdr>
            <w:top w:val="none" w:sz="0" w:space="0" w:color="auto"/>
            <w:left w:val="none" w:sz="0" w:space="0" w:color="auto"/>
            <w:bottom w:val="none" w:sz="0" w:space="0" w:color="auto"/>
            <w:right w:val="none" w:sz="0" w:space="0" w:color="auto"/>
          </w:divBdr>
        </w:div>
        <w:div w:id="550775382">
          <w:marLeft w:val="0"/>
          <w:marRight w:val="0"/>
          <w:marTop w:val="0"/>
          <w:marBottom w:val="0"/>
          <w:divBdr>
            <w:top w:val="none" w:sz="0" w:space="0" w:color="auto"/>
            <w:left w:val="none" w:sz="0" w:space="0" w:color="auto"/>
            <w:bottom w:val="none" w:sz="0" w:space="0" w:color="auto"/>
            <w:right w:val="none" w:sz="0" w:space="0" w:color="auto"/>
          </w:divBdr>
        </w:div>
        <w:div w:id="918557640">
          <w:marLeft w:val="0"/>
          <w:marRight w:val="0"/>
          <w:marTop w:val="0"/>
          <w:marBottom w:val="0"/>
          <w:divBdr>
            <w:top w:val="none" w:sz="0" w:space="0" w:color="auto"/>
            <w:left w:val="none" w:sz="0" w:space="0" w:color="auto"/>
            <w:bottom w:val="none" w:sz="0" w:space="0" w:color="auto"/>
            <w:right w:val="none" w:sz="0" w:space="0" w:color="auto"/>
          </w:divBdr>
        </w:div>
        <w:div w:id="1672834633">
          <w:marLeft w:val="0"/>
          <w:marRight w:val="0"/>
          <w:marTop w:val="0"/>
          <w:marBottom w:val="0"/>
          <w:divBdr>
            <w:top w:val="none" w:sz="0" w:space="0" w:color="auto"/>
            <w:left w:val="none" w:sz="0" w:space="0" w:color="auto"/>
            <w:bottom w:val="none" w:sz="0" w:space="0" w:color="auto"/>
            <w:right w:val="none" w:sz="0" w:space="0" w:color="auto"/>
          </w:divBdr>
        </w:div>
        <w:div w:id="301271600">
          <w:marLeft w:val="0"/>
          <w:marRight w:val="0"/>
          <w:marTop w:val="0"/>
          <w:marBottom w:val="0"/>
          <w:divBdr>
            <w:top w:val="none" w:sz="0" w:space="0" w:color="auto"/>
            <w:left w:val="none" w:sz="0" w:space="0" w:color="auto"/>
            <w:bottom w:val="none" w:sz="0" w:space="0" w:color="auto"/>
            <w:right w:val="none" w:sz="0" w:space="0" w:color="auto"/>
          </w:divBdr>
        </w:div>
        <w:div w:id="1330600848">
          <w:marLeft w:val="0"/>
          <w:marRight w:val="0"/>
          <w:marTop w:val="0"/>
          <w:marBottom w:val="0"/>
          <w:divBdr>
            <w:top w:val="none" w:sz="0" w:space="0" w:color="auto"/>
            <w:left w:val="none" w:sz="0" w:space="0" w:color="auto"/>
            <w:bottom w:val="none" w:sz="0" w:space="0" w:color="auto"/>
            <w:right w:val="none" w:sz="0" w:space="0" w:color="auto"/>
          </w:divBdr>
        </w:div>
        <w:div w:id="1849755098">
          <w:marLeft w:val="0"/>
          <w:marRight w:val="0"/>
          <w:marTop w:val="0"/>
          <w:marBottom w:val="0"/>
          <w:divBdr>
            <w:top w:val="none" w:sz="0" w:space="0" w:color="auto"/>
            <w:left w:val="none" w:sz="0" w:space="0" w:color="auto"/>
            <w:bottom w:val="none" w:sz="0" w:space="0" w:color="auto"/>
            <w:right w:val="none" w:sz="0" w:space="0" w:color="auto"/>
          </w:divBdr>
          <w:divsChild>
            <w:div w:id="1153334820">
              <w:marLeft w:val="0"/>
              <w:marRight w:val="0"/>
              <w:marTop w:val="0"/>
              <w:marBottom w:val="0"/>
              <w:divBdr>
                <w:top w:val="none" w:sz="0" w:space="0" w:color="auto"/>
                <w:left w:val="none" w:sz="0" w:space="0" w:color="auto"/>
                <w:bottom w:val="none" w:sz="0" w:space="0" w:color="auto"/>
                <w:right w:val="none" w:sz="0" w:space="0" w:color="auto"/>
              </w:divBdr>
            </w:div>
            <w:div w:id="1501505476">
              <w:marLeft w:val="0"/>
              <w:marRight w:val="0"/>
              <w:marTop w:val="0"/>
              <w:marBottom w:val="0"/>
              <w:divBdr>
                <w:top w:val="none" w:sz="0" w:space="0" w:color="auto"/>
                <w:left w:val="none" w:sz="0" w:space="0" w:color="auto"/>
                <w:bottom w:val="none" w:sz="0" w:space="0" w:color="auto"/>
                <w:right w:val="none" w:sz="0" w:space="0" w:color="auto"/>
              </w:divBdr>
            </w:div>
            <w:div w:id="375980443">
              <w:marLeft w:val="0"/>
              <w:marRight w:val="0"/>
              <w:marTop w:val="0"/>
              <w:marBottom w:val="0"/>
              <w:divBdr>
                <w:top w:val="none" w:sz="0" w:space="0" w:color="auto"/>
                <w:left w:val="none" w:sz="0" w:space="0" w:color="auto"/>
                <w:bottom w:val="none" w:sz="0" w:space="0" w:color="auto"/>
                <w:right w:val="none" w:sz="0" w:space="0" w:color="auto"/>
              </w:divBdr>
            </w:div>
            <w:div w:id="1962804924">
              <w:marLeft w:val="0"/>
              <w:marRight w:val="0"/>
              <w:marTop w:val="0"/>
              <w:marBottom w:val="0"/>
              <w:divBdr>
                <w:top w:val="none" w:sz="0" w:space="0" w:color="auto"/>
                <w:left w:val="none" w:sz="0" w:space="0" w:color="auto"/>
                <w:bottom w:val="none" w:sz="0" w:space="0" w:color="auto"/>
                <w:right w:val="none" w:sz="0" w:space="0" w:color="auto"/>
              </w:divBdr>
            </w:div>
          </w:divsChild>
        </w:div>
        <w:div w:id="1633750880">
          <w:marLeft w:val="0"/>
          <w:marRight w:val="0"/>
          <w:marTop w:val="0"/>
          <w:marBottom w:val="0"/>
          <w:divBdr>
            <w:top w:val="none" w:sz="0" w:space="0" w:color="auto"/>
            <w:left w:val="none" w:sz="0" w:space="0" w:color="auto"/>
            <w:bottom w:val="none" w:sz="0" w:space="0" w:color="auto"/>
            <w:right w:val="none" w:sz="0" w:space="0" w:color="auto"/>
          </w:divBdr>
          <w:divsChild>
            <w:div w:id="2099978658">
              <w:marLeft w:val="0"/>
              <w:marRight w:val="0"/>
              <w:marTop w:val="0"/>
              <w:marBottom w:val="0"/>
              <w:divBdr>
                <w:top w:val="none" w:sz="0" w:space="0" w:color="auto"/>
                <w:left w:val="none" w:sz="0" w:space="0" w:color="auto"/>
                <w:bottom w:val="none" w:sz="0" w:space="0" w:color="auto"/>
                <w:right w:val="none" w:sz="0" w:space="0" w:color="auto"/>
              </w:divBdr>
            </w:div>
            <w:div w:id="1459569701">
              <w:marLeft w:val="0"/>
              <w:marRight w:val="0"/>
              <w:marTop w:val="0"/>
              <w:marBottom w:val="0"/>
              <w:divBdr>
                <w:top w:val="none" w:sz="0" w:space="0" w:color="auto"/>
                <w:left w:val="none" w:sz="0" w:space="0" w:color="auto"/>
                <w:bottom w:val="none" w:sz="0" w:space="0" w:color="auto"/>
                <w:right w:val="none" w:sz="0" w:space="0" w:color="auto"/>
              </w:divBdr>
            </w:div>
            <w:div w:id="1464928519">
              <w:marLeft w:val="0"/>
              <w:marRight w:val="0"/>
              <w:marTop w:val="0"/>
              <w:marBottom w:val="0"/>
              <w:divBdr>
                <w:top w:val="none" w:sz="0" w:space="0" w:color="auto"/>
                <w:left w:val="none" w:sz="0" w:space="0" w:color="auto"/>
                <w:bottom w:val="none" w:sz="0" w:space="0" w:color="auto"/>
                <w:right w:val="none" w:sz="0" w:space="0" w:color="auto"/>
              </w:divBdr>
            </w:div>
          </w:divsChild>
        </w:div>
        <w:div w:id="1651251195">
          <w:marLeft w:val="0"/>
          <w:marRight w:val="0"/>
          <w:marTop w:val="0"/>
          <w:marBottom w:val="0"/>
          <w:divBdr>
            <w:top w:val="none" w:sz="0" w:space="0" w:color="auto"/>
            <w:left w:val="none" w:sz="0" w:space="0" w:color="auto"/>
            <w:bottom w:val="none" w:sz="0" w:space="0" w:color="auto"/>
            <w:right w:val="none" w:sz="0" w:space="0" w:color="auto"/>
          </w:divBdr>
        </w:div>
        <w:div w:id="2088922272">
          <w:marLeft w:val="0"/>
          <w:marRight w:val="0"/>
          <w:marTop w:val="0"/>
          <w:marBottom w:val="0"/>
          <w:divBdr>
            <w:top w:val="none" w:sz="0" w:space="0" w:color="auto"/>
            <w:left w:val="none" w:sz="0" w:space="0" w:color="auto"/>
            <w:bottom w:val="none" w:sz="0" w:space="0" w:color="auto"/>
            <w:right w:val="none" w:sz="0" w:space="0" w:color="auto"/>
          </w:divBdr>
        </w:div>
        <w:div w:id="1592660449">
          <w:marLeft w:val="0"/>
          <w:marRight w:val="0"/>
          <w:marTop w:val="0"/>
          <w:marBottom w:val="0"/>
          <w:divBdr>
            <w:top w:val="none" w:sz="0" w:space="0" w:color="auto"/>
            <w:left w:val="none" w:sz="0" w:space="0" w:color="auto"/>
            <w:bottom w:val="none" w:sz="0" w:space="0" w:color="auto"/>
            <w:right w:val="none" w:sz="0" w:space="0" w:color="auto"/>
          </w:divBdr>
        </w:div>
        <w:div w:id="1923484384">
          <w:marLeft w:val="0"/>
          <w:marRight w:val="0"/>
          <w:marTop w:val="0"/>
          <w:marBottom w:val="0"/>
          <w:divBdr>
            <w:top w:val="none" w:sz="0" w:space="0" w:color="auto"/>
            <w:left w:val="none" w:sz="0" w:space="0" w:color="auto"/>
            <w:bottom w:val="none" w:sz="0" w:space="0" w:color="auto"/>
            <w:right w:val="none" w:sz="0" w:space="0" w:color="auto"/>
          </w:divBdr>
        </w:div>
        <w:div w:id="864055980">
          <w:marLeft w:val="0"/>
          <w:marRight w:val="0"/>
          <w:marTop w:val="0"/>
          <w:marBottom w:val="0"/>
          <w:divBdr>
            <w:top w:val="none" w:sz="0" w:space="0" w:color="auto"/>
            <w:left w:val="none" w:sz="0" w:space="0" w:color="auto"/>
            <w:bottom w:val="none" w:sz="0" w:space="0" w:color="auto"/>
            <w:right w:val="none" w:sz="0" w:space="0" w:color="auto"/>
          </w:divBdr>
        </w:div>
        <w:div w:id="1340234514">
          <w:marLeft w:val="0"/>
          <w:marRight w:val="0"/>
          <w:marTop w:val="0"/>
          <w:marBottom w:val="0"/>
          <w:divBdr>
            <w:top w:val="none" w:sz="0" w:space="0" w:color="auto"/>
            <w:left w:val="none" w:sz="0" w:space="0" w:color="auto"/>
            <w:bottom w:val="none" w:sz="0" w:space="0" w:color="auto"/>
            <w:right w:val="none" w:sz="0" w:space="0" w:color="auto"/>
          </w:divBdr>
        </w:div>
        <w:div w:id="1533759270">
          <w:marLeft w:val="0"/>
          <w:marRight w:val="0"/>
          <w:marTop w:val="0"/>
          <w:marBottom w:val="0"/>
          <w:divBdr>
            <w:top w:val="none" w:sz="0" w:space="0" w:color="auto"/>
            <w:left w:val="none" w:sz="0" w:space="0" w:color="auto"/>
            <w:bottom w:val="none" w:sz="0" w:space="0" w:color="auto"/>
            <w:right w:val="none" w:sz="0" w:space="0" w:color="auto"/>
          </w:divBdr>
        </w:div>
        <w:div w:id="1994722398">
          <w:marLeft w:val="0"/>
          <w:marRight w:val="0"/>
          <w:marTop w:val="0"/>
          <w:marBottom w:val="0"/>
          <w:divBdr>
            <w:top w:val="none" w:sz="0" w:space="0" w:color="auto"/>
            <w:left w:val="none" w:sz="0" w:space="0" w:color="auto"/>
            <w:bottom w:val="none" w:sz="0" w:space="0" w:color="auto"/>
            <w:right w:val="none" w:sz="0" w:space="0" w:color="auto"/>
          </w:divBdr>
        </w:div>
        <w:div w:id="2012444368">
          <w:marLeft w:val="0"/>
          <w:marRight w:val="0"/>
          <w:marTop w:val="0"/>
          <w:marBottom w:val="0"/>
          <w:divBdr>
            <w:top w:val="none" w:sz="0" w:space="0" w:color="auto"/>
            <w:left w:val="none" w:sz="0" w:space="0" w:color="auto"/>
            <w:bottom w:val="none" w:sz="0" w:space="0" w:color="auto"/>
            <w:right w:val="none" w:sz="0" w:space="0" w:color="auto"/>
          </w:divBdr>
        </w:div>
        <w:div w:id="984970632">
          <w:marLeft w:val="0"/>
          <w:marRight w:val="0"/>
          <w:marTop w:val="0"/>
          <w:marBottom w:val="0"/>
          <w:divBdr>
            <w:top w:val="none" w:sz="0" w:space="0" w:color="auto"/>
            <w:left w:val="none" w:sz="0" w:space="0" w:color="auto"/>
            <w:bottom w:val="none" w:sz="0" w:space="0" w:color="auto"/>
            <w:right w:val="none" w:sz="0" w:space="0" w:color="auto"/>
          </w:divBdr>
        </w:div>
        <w:div w:id="2137792268">
          <w:marLeft w:val="0"/>
          <w:marRight w:val="0"/>
          <w:marTop w:val="0"/>
          <w:marBottom w:val="0"/>
          <w:divBdr>
            <w:top w:val="none" w:sz="0" w:space="0" w:color="auto"/>
            <w:left w:val="none" w:sz="0" w:space="0" w:color="auto"/>
            <w:bottom w:val="none" w:sz="0" w:space="0" w:color="auto"/>
            <w:right w:val="none" w:sz="0" w:space="0" w:color="auto"/>
          </w:divBdr>
        </w:div>
        <w:div w:id="598221826">
          <w:marLeft w:val="0"/>
          <w:marRight w:val="0"/>
          <w:marTop w:val="0"/>
          <w:marBottom w:val="0"/>
          <w:divBdr>
            <w:top w:val="none" w:sz="0" w:space="0" w:color="auto"/>
            <w:left w:val="none" w:sz="0" w:space="0" w:color="auto"/>
            <w:bottom w:val="none" w:sz="0" w:space="0" w:color="auto"/>
            <w:right w:val="none" w:sz="0" w:space="0" w:color="auto"/>
          </w:divBdr>
        </w:div>
        <w:div w:id="56242478">
          <w:marLeft w:val="0"/>
          <w:marRight w:val="0"/>
          <w:marTop w:val="0"/>
          <w:marBottom w:val="0"/>
          <w:divBdr>
            <w:top w:val="none" w:sz="0" w:space="0" w:color="auto"/>
            <w:left w:val="none" w:sz="0" w:space="0" w:color="auto"/>
            <w:bottom w:val="none" w:sz="0" w:space="0" w:color="auto"/>
            <w:right w:val="none" w:sz="0" w:space="0" w:color="auto"/>
          </w:divBdr>
        </w:div>
        <w:div w:id="997264182">
          <w:marLeft w:val="0"/>
          <w:marRight w:val="0"/>
          <w:marTop w:val="0"/>
          <w:marBottom w:val="0"/>
          <w:divBdr>
            <w:top w:val="none" w:sz="0" w:space="0" w:color="auto"/>
            <w:left w:val="none" w:sz="0" w:space="0" w:color="auto"/>
            <w:bottom w:val="none" w:sz="0" w:space="0" w:color="auto"/>
            <w:right w:val="none" w:sz="0" w:space="0" w:color="auto"/>
          </w:divBdr>
        </w:div>
        <w:div w:id="422268123">
          <w:marLeft w:val="0"/>
          <w:marRight w:val="0"/>
          <w:marTop w:val="0"/>
          <w:marBottom w:val="0"/>
          <w:divBdr>
            <w:top w:val="none" w:sz="0" w:space="0" w:color="auto"/>
            <w:left w:val="none" w:sz="0" w:space="0" w:color="auto"/>
            <w:bottom w:val="none" w:sz="0" w:space="0" w:color="auto"/>
            <w:right w:val="none" w:sz="0" w:space="0" w:color="auto"/>
          </w:divBdr>
        </w:div>
        <w:div w:id="377751232">
          <w:marLeft w:val="0"/>
          <w:marRight w:val="0"/>
          <w:marTop w:val="0"/>
          <w:marBottom w:val="0"/>
          <w:divBdr>
            <w:top w:val="none" w:sz="0" w:space="0" w:color="auto"/>
            <w:left w:val="none" w:sz="0" w:space="0" w:color="auto"/>
            <w:bottom w:val="none" w:sz="0" w:space="0" w:color="auto"/>
            <w:right w:val="none" w:sz="0" w:space="0" w:color="auto"/>
          </w:divBdr>
        </w:div>
        <w:div w:id="1991203364">
          <w:marLeft w:val="0"/>
          <w:marRight w:val="0"/>
          <w:marTop w:val="0"/>
          <w:marBottom w:val="0"/>
          <w:divBdr>
            <w:top w:val="none" w:sz="0" w:space="0" w:color="auto"/>
            <w:left w:val="none" w:sz="0" w:space="0" w:color="auto"/>
            <w:bottom w:val="none" w:sz="0" w:space="0" w:color="auto"/>
            <w:right w:val="none" w:sz="0" w:space="0" w:color="auto"/>
          </w:divBdr>
        </w:div>
        <w:div w:id="763844213">
          <w:marLeft w:val="0"/>
          <w:marRight w:val="0"/>
          <w:marTop w:val="0"/>
          <w:marBottom w:val="0"/>
          <w:divBdr>
            <w:top w:val="none" w:sz="0" w:space="0" w:color="auto"/>
            <w:left w:val="none" w:sz="0" w:space="0" w:color="auto"/>
            <w:bottom w:val="none" w:sz="0" w:space="0" w:color="auto"/>
            <w:right w:val="none" w:sz="0" w:space="0" w:color="auto"/>
          </w:divBdr>
        </w:div>
        <w:div w:id="1999773045">
          <w:marLeft w:val="0"/>
          <w:marRight w:val="0"/>
          <w:marTop w:val="0"/>
          <w:marBottom w:val="0"/>
          <w:divBdr>
            <w:top w:val="none" w:sz="0" w:space="0" w:color="auto"/>
            <w:left w:val="none" w:sz="0" w:space="0" w:color="auto"/>
            <w:bottom w:val="none" w:sz="0" w:space="0" w:color="auto"/>
            <w:right w:val="none" w:sz="0" w:space="0" w:color="auto"/>
          </w:divBdr>
        </w:div>
      </w:divsChild>
    </w:div>
    <w:div w:id="637148590">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99933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e0cb9b1-ce7d-4c24-85ec-b8ef40075de9" xsi:nil="true"/>
    <lcf76f155ced4ddcb4097134ff3c332f xmlns="79fbcb76-16a1-47a8-bcfa-33624e0f2535">
      <Terms xmlns="http://schemas.microsoft.com/office/infopath/2007/PartnerControls"/>
    </lcf76f155ced4ddcb4097134ff3c332f>
    <MediaLengthInSeconds xmlns="79fbcb76-16a1-47a8-bcfa-33624e0f253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5B0DF778B7F54BBEBAA2AC7F75F83F" ma:contentTypeVersion="11" ma:contentTypeDescription="Create a new document." ma:contentTypeScope="" ma:versionID="5f11e7fb92b17af9d951419a119914f7">
  <xsd:schema xmlns:xsd="http://www.w3.org/2001/XMLSchema" xmlns:xs="http://www.w3.org/2001/XMLSchema" xmlns:p="http://schemas.microsoft.com/office/2006/metadata/properties" xmlns:ns2="79fbcb76-16a1-47a8-bcfa-33624e0f2535" xmlns:ns3="4e0cb9b1-ce7d-4c24-85ec-b8ef40075de9" targetNamespace="http://schemas.microsoft.com/office/2006/metadata/properties" ma:root="true" ma:fieldsID="85b596b14d1a7a2eb3777a4178d3a379" ns2:_="" ns3:_="">
    <xsd:import namespace="79fbcb76-16a1-47a8-bcfa-33624e0f2535"/>
    <xsd:import namespace="4e0cb9b1-ce7d-4c24-85ec-b8ef40075d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bcb76-16a1-47a8-bcfa-33624e0f2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82e296-b135-4835-b14a-a0d8654522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0cb9b1-ce7d-4c24-85ec-b8ef40075d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b3b167-64e1-4180-8918-165b9225f24a}" ma:internalName="TaxCatchAll" ma:showField="CatchAllData" ma:web="4e0cb9b1-ce7d-4c24-85ec-b8ef40075d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 ds:uri="4e0cb9b1-ce7d-4c24-85ec-b8ef40075de9"/>
    <ds:schemaRef ds:uri="79fbcb76-16a1-47a8-bcfa-33624e0f2535"/>
  </ds:schemaRefs>
</ds:datastoreItem>
</file>

<file path=customXml/itemProps3.xml><?xml version="1.0" encoding="utf-8"?>
<ds:datastoreItem xmlns:ds="http://schemas.openxmlformats.org/officeDocument/2006/customXml" ds:itemID="{825B3BAF-EAA1-4A67-8210-924E23B96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bcb76-16a1-47a8-bcfa-33624e0f2535"/>
    <ds:schemaRef ds:uri="4e0cb9b1-ce7d-4c24-85ec-b8ef40075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6641</Characters>
  <Application>Microsoft Office Word</Application>
  <DocSecurity>0</DocSecurity>
  <Lines>55</Lines>
  <Paragraphs>15</Paragraphs>
  <ScaleCrop>false</ScaleCrop>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Miehle</dc:creator>
  <cp:keywords/>
  <dc:description/>
  <cp:lastModifiedBy>Kiera Stephan</cp:lastModifiedBy>
  <cp:revision>2</cp:revision>
  <dcterms:created xsi:type="dcterms:W3CDTF">2023-10-03T19:10:00Z</dcterms:created>
  <dcterms:modified xsi:type="dcterms:W3CDTF">2023-10-03T19:10:00Z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0x010100D25B0DF778B7F54BBEBAA2AC7F75F83F</vt:lpwstr>
  </property>
  <property fmtid="{D5CDD505-2E9C-101B-9397-08002B2CF9AE}" pid="3" name="Order">
    <vt:r8>177700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y fmtid="{D5CDD505-2E9C-101B-9397-08002B2CF9AE}" pid="9" name="TriggerFlowInfo">
    <vt:lpwstr/>
  </property>
  <property fmtid="{D5CDD505-2E9C-101B-9397-08002B2CF9AE}" pid="10" name="MediaServiceImageTags">
    <vt:lpwstr/>
  </property>
  <property fmtid="{D5CDD505-2E9C-101B-9397-08002B2CF9AE}" pid="11" name="GrammarlyDocumentId">
    <vt:lpwstr>1d54916bb1c709b63b23f695ab5aa017cb4b9aee61a6f8fc31c57e0a92440fa5</vt:lpwstr>
  </property>
</Properties>
</file>