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450A" w14:textId="288ED886" w:rsidR="00E5102A" w:rsidRPr="00E5102A" w:rsidRDefault="00354EE4" w:rsidP="00E5102A">
      <w:pPr>
        <w:rPr>
          <w:b/>
          <w:bCs/>
          <w:color w:val="440056"/>
        </w:rPr>
      </w:pPr>
      <w:r>
        <w:rPr>
          <w:b/>
          <w:bCs/>
          <w:color w:val="440056"/>
        </w:rPr>
        <w:t>I-9</w:t>
      </w:r>
      <w:r w:rsidR="00E5102A" w:rsidRPr="00E5102A">
        <w:rPr>
          <w:b/>
          <w:bCs/>
          <w:color w:val="440056"/>
        </w:rPr>
        <w:t xml:space="preserve"> FAQ</w:t>
      </w:r>
    </w:p>
    <w:p w14:paraId="716EDACD" w14:textId="77777777" w:rsidR="006077C0" w:rsidRPr="009C13F6" w:rsidRDefault="006077C0" w:rsidP="009C13F6">
      <w:pPr>
        <w:rPr>
          <w:rFonts w:cs="Times New Roman (Body CS)"/>
          <w:color w:val="666666"/>
          <w:spacing w:val="20"/>
          <w:kern w:val="22"/>
          <w:sz w:val="20"/>
          <w:szCs w:val="20"/>
        </w:rPr>
      </w:pPr>
    </w:p>
    <w:p w14:paraId="15A58C07" w14:textId="6560EB1B" w:rsidR="00354EE4" w:rsidRPr="00354EE4" w:rsidRDefault="00354EE4" w:rsidP="00354EE4">
      <w:pPr>
        <w:rPr>
          <w:rFonts w:cs="Times New Roman (Body CS)"/>
          <w:b/>
          <w:bCs/>
          <w:color w:val="666666"/>
          <w:spacing w:val="20"/>
          <w:kern w:val="22"/>
          <w:sz w:val="20"/>
          <w:szCs w:val="20"/>
        </w:rPr>
      </w:pPr>
      <w:r w:rsidRPr="00354EE4">
        <w:rPr>
          <w:rFonts w:cs="Times New Roman (Body CS)"/>
          <w:b/>
          <w:bCs/>
          <w:color w:val="666666"/>
          <w:spacing w:val="20"/>
          <w:kern w:val="22"/>
          <w:sz w:val="20"/>
          <w:szCs w:val="20"/>
        </w:rPr>
        <w:t xml:space="preserve">Completing </w:t>
      </w:r>
      <w:r>
        <w:rPr>
          <w:rFonts w:cs="Times New Roman (Body CS)"/>
          <w:b/>
          <w:bCs/>
          <w:color w:val="666666"/>
          <w:spacing w:val="20"/>
          <w:kern w:val="22"/>
          <w:sz w:val="20"/>
          <w:szCs w:val="20"/>
        </w:rPr>
        <w:t>t</w:t>
      </w:r>
      <w:r w:rsidRPr="00354EE4">
        <w:rPr>
          <w:rFonts w:cs="Times New Roman (Body CS)"/>
          <w:b/>
          <w:bCs/>
          <w:color w:val="666666"/>
          <w:spacing w:val="20"/>
          <w:kern w:val="22"/>
          <w:sz w:val="20"/>
          <w:szCs w:val="20"/>
        </w:rPr>
        <w:t>he I-9 Form</w:t>
      </w:r>
    </w:p>
    <w:p w14:paraId="7B5C3DF9" w14:textId="77777777" w:rsidR="00354EE4" w:rsidRPr="00354EE4" w:rsidRDefault="00354EE4" w:rsidP="00354EE4">
      <w:pPr>
        <w:rPr>
          <w:b/>
          <w:bCs/>
          <w:color w:val="666666"/>
          <w:sz w:val="20"/>
          <w:szCs w:val="20"/>
        </w:rPr>
      </w:pPr>
      <w:r w:rsidRPr="00354EE4">
        <w:rPr>
          <w:b/>
          <w:bCs/>
          <w:color w:val="666666"/>
          <w:sz w:val="20"/>
          <w:szCs w:val="20"/>
        </w:rPr>
        <w:t> </w:t>
      </w:r>
    </w:p>
    <w:p w14:paraId="1CC268CE" w14:textId="77777777" w:rsidR="00354EE4" w:rsidRPr="00354EE4" w:rsidRDefault="00354EE4" w:rsidP="00354EE4">
      <w:pPr>
        <w:rPr>
          <w:b/>
          <w:bCs/>
          <w:color w:val="666666"/>
          <w:sz w:val="20"/>
          <w:szCs w:val="20"/>
        </w:rPr>
      </w:pPr>
      <w:r w:rsidRPr="00354EE4">
        <w:rPr>
          <w:b/>
          <w:bCs/>
          <w:color w:val="666666"/>
          <w:sz w:val="20"/>
          <w:szCs w:val="20"/>
        </w:rPr>
        <w:t>1.What do I need to know about completing the I-9 form?</w:t>
      </w:r>
    </w:p>
    <w:p w14:paraId="693B5750" w14:textId="77777777" w:rsidR="00354EE4" w:rsidRPr="00354EE4" w:rsidRDefault="00354EE4" w:rsidP="00354EE4">
      <w:pPr>
        <w:rPr>
          <w:b/>
          <w:bCs/>
          <w:color w:val="666666"/>
          <w:sz w:val="20"/>
          <w:szCs w:val="20"/>
        </w:rPr>
      </w:pPr>
      <w:r w:rsidRPr="00354EE4">
        <w:rPr>
          <w:b/>
          <w:bCs/>
          <w:color w:val="666666"/>
          <w:sz w:val="20"/>
          <w:szCs w:val="20"/>
        </w:rPr>
        <w:t> </w:t>
      </w:r>
    </w:p>
    <w:p w14:paraId="249185E9" w14:textId="77777777" w:rsidR="00354EE4" w:rsidRPr="00354EE4" w:rsidRDefault="00354EE4" w:rsidP="00354EE4">
      <w:pPr>
        <w:numPr>
          <w:ilvl w:val="0"/>
          <w:numId w:val="31"/>
        </w:numPr>
        <w:rPr>
          <w:color w:val="666666"/>
          <w:sz w:val="20"/>
          <w:szCs w:val="20"/>
        </w:rPr>
      </w:pPr>
      <w:r w:rsidRPr="00354EE4">
        <w:rPr>
          <w:color w:val="666666"/>
          <w:sz w:val="20"/>
          <w:szCs w:val="20"/>
        </w:rPr>
        <w:t>Contact Catapult or go to: </w:t>
      </w:r>
      <w:hyperlink r:id="rId7" w:history="1">
        <w:r w:rsidRPr="00354EE4">
          <w:rPr>
            <w:rStyle w:val="Hyperlink"/>
            <w:sz w:val="20"/>
            <w:szCs w:val="20"/>
          </w:rPr>
          <w:t>https://www.uscis.gov/i-9-central</w:t>
        </w:r>
      </w:hyperlink>
      <w:r w:rsidRPr="00354EE4">
        <w:rPr>
          <w:color w:val="666666"/>
          <w:sz w:val="20"/>
          <w:szCs w:val="20"/>
        </w:rPr>
        <w:t> if you have any questions about the I-9 process.</w:t>
      </w:r>
    </w:p>
    <w:p w14:paraId="7DCAFA0E" w14:textId="77777777" w:rsidR="00354EE4" w:rsidRPr="00354EE4" w:rsidRDefault="00354EE4" w:rsidP="00354EE4">
      <w:pPr>
        <w:numPr>
          <w:ilvl w:val="0"/>
          <w:numId w:val="31"/>
        </w:numPr>
        <w:rPr>
          <w:color w:val="666666"/>
          <w:sz w:val="20"/>
          <w:szCs w:val="20"/>
        </w:rPr>
      </w:pPr>
      <w:r w:rsidRPr="00354EE4">
        <w:rPr>
          <w:color w:val="666666"/>
          <w:sz w:val="20"/>
          <w:szCs w:val="20"/>
        </w:rPr>
        <w:t>Make sure the employee completes their part of the I-9 form on the first day of employment.</w:t>
      </w:r>
    </w:p>
    <w:p w14:paraId="6EE7F70D" w14:textId="77777777" w:rsidR="00354EE4" w:rsidRPr="00354EE4" w:rsidRDefault="00354EE4" w:rsidP="00354EE4">
      <w:pPr>
        <w:numPr>
          <w:ilvl w:val="0"/>
          <w:numId w:val="31"/>
        </w:numPr>
        <w:rPr>
          <w:color w:val="666666"/>
          <w:sz w:val="20"/>
          <w:szCs w:val="20"/>
        </w:rPr>
      </w:pPr>
      <w:r w:rsidRPr="00354EE4">
        <w:rPr>
          <w:color w:val="666666"/>
          <w:sz w:val="20"/>
          <w:szCs w:val="20"/>
        </w:rPr>
        <w:t>The employer has 3 business days in which to complete their section, which means that the employer must have documents from the employee by that time.  Do not count the actual hire date as day 1.  For example, if an employee starts on a Monday, they must provide the appropriate documents by Thursday. If an employee is unable to provide the appropriate documents within that time period, their employment should generally be terminated, not suspended.</w:t>
      </w:r>
    </w:p>
    <w:p w14:paraId="53FD9340" w14:textId="77777777" w:rsidR="00354EE4" w:rsidRPr="00354EE4" w:rsidRDefault="00354EE4" w:rsidP="00354EE4">
      <w:pPr>
        <w:numPr>
          <w:ilvl w:val="0"/>
          <w:numId w:val="31"/>
        </w:numPr>
        <w:rPr>
          <w:color w:val="666666"/>
          <w:sz w:val="20"/>
          <w:szCs w:val="20"/>
        </w:rPr>
      </w:pPr>
      <w:r w:rsidRPr="00354EE4">
        <w:rPr>
          <w:color w:val="666666"/>
          <w:sz w:val="20"/>
          <w:szCs w:val="20"/>
        </w:rPr>
        <w:t>Employee receipts may be accepted for certain documents, and clearly indicated as receipts on the I-9 form.  Employers must ensure that they follow-up on receipts within 90 days (or in some cases on the expiration date).  Employers should correct the I-9 at that time, and initial/date.</w:t>
      </w:r>
    </w:p>
    <w:p w14:paraId="4206DCE2" w14:textId="77777777" w:rsidR="00354EE4" w:rsidRPr="00354EE4" w:rsidRDefault="00354EE4" w:rsidP="00354EE4">
      <w:pPr>
        <w:numPr>
          <w:ilvl w:val="0"/>
          <w:numId w:val="31"/>
        </w:numPr>
        <w:rPr>
          <w:color w:val="666666"/>
          <w:sz w:val="20"/>
          <w:szCs w:val="20"/>
        </w:rPr>
      </w:pPr>
      <w:r w:rsidRPr="00354EE4">
        <w:rPr>
          <w:color w:val="666666"/>
          <w:sz w:val="20"/>
          <w:szCs w:val="20"/>
        </w:rPr>
        <w:t>The date in Section 2 (hire date) must match the date in payroll records.</w:t>
      </w:r>
    </w:p>
    <w:p w14:paraId="1C54B3C1" w14:textId="77777777" w:rsidR="00354EE4" w:rsidRPr="00354EE4" w:rsidRDefault="00354EE4" w:rsidP="00354EE4">
      <w:pPr>
        <w:numPr>
          <w:ilvl w:val="0"/>
          <w:numId w:val="31"/>
        </w:numPr>
        <w:rPr>
          <w:color w:val="666666"/>
          <w:sz w:val="20"/>
          <w:szCs w:val="20"/>
        </w:rPr>
      </w:pPr>
      <w:r w:rsidRPr="00354EE4">
        <w:rPr>
          <w:color w:val="666666"/>
          <w:sz w:val="20"/>
          <w:szCs w:val="20"/>
        </w:rPr>
        <w:t>The forms should be clear and neat.  If corrections are made, mark through the incorrect data with a single line and make correction clearly/initial and date.  Highlighting marks, hole punches and staples should not interfere with an authorized official’s ability to read the information on the form.</w:t>
      </w:r>
    </w:p>
    <w:p w14:paraId="7880AAEF" w14:textId="77777777" w:rsidR="00354EE4" w:rsidRPr="00354EE4" w:rsidRDefault="00354EE4" w:rsidP="00354EE4">
      <w:pPr>
        <w:numPr>
          <w:ilvl w:val="0"/>
          <w:numId w:val="31"/>
        </w:numPr>
        <w:rPr>
          <w:color w:val="666666"/>
          <w:sz w:val="20"/>
          <w:szCs w:val="20"/>
        </w:rPr>
      </w:pPr>
      <w:r w:rsidRPr="00354EE4">
        <w:rPr>
          <w:color w:val="666666"/>
          <w:sz w:val="20"/>
          <w:szCs w:val="20"/>
        </w:rPr>
        <w:t>Copies of the documentation retained with Form I-9 should be legible, if copies are made.  The only copies required are those used for photo matching in the E-Verify tool.  However, if you decide to keep copies of all documentation, you must do so for all employees and those copies need to be made available for inspection should an audit occur.</w:t>
      </w:r>
    </w:p>
    <w:p w14:paraId="7B2A7906" w14:textId="77777777" w:rsidR="00354EE4" w:rsidRPr="00354EE4" w:rsidRDefault="00354EE4" w:rsidP="00354EE4">
      <w:pPr>
        <w:numPr>
          <w:ilvl w:val="0"/>
          <w:numId w:val="31"/>
        </w:numPr>
        <w:rPr>
          <w:color w:val="666666"/>
          <w:sz w:val="20"/>
          <w:szCs w:val="20"/>
        </w:rPr>
      </w:pPr>
      <w:r w:rsidRPr="00354EE4">
        <w:rPr>
          <w:color w:val="666666"/>
          <w:sz w:val="20"/>
          <w:szCs w:val="20"/>
        </w:rPr>
        <w:t>Abbreviations should be widely understood. Do not use an abbreviation that is not widely known.</w:t>
      </w:r>
    </w:p>
    <w:p w14:paraId="2771D218" w14:textId="77777777" w:rsidR="00354EE4" w:rsidRPr="00354EE4" w:rsidRDefault="00354EE4" w:rsidP="00354EE4">
      <w:pPr>
        <w:numPr>
          <w:ilvl w:val="0"/>
          <w:numId w:val="31"/>
        </w:numPr>
        <w:rPr>
          <w:color w:val="666666"/>
          <w:sz w:val="20"/>
          <w:szCs w:val="20"/>
        </w:rPr>
      </w:pPr>
      <w:r w:rsidRPr="00354EE4">
        <w:rPr>
          <w:color w:val="666666"/>
          <w:sz w:val="20"/>
          <w:szCs w:val="20"/>
        </w:rPr>
        <w:t>Be sure that someone in your office keeps all forms up-to-date and keeps an eye on blogs such as those from Catapult to ensure the most recent version of the I-9 form is used.  Note:  Forms may show an expiration date but may still be valid if updates have not been released.</w:t>
      </w:r>
    </w:p>
    <w:p w14:paraId="5495A062" w14:textId="77777777" w:rsidR="00354EE4" w:rsidRPr="00354EE4" w:rsidRDefault="00354EE4" w:rsidP="00354EE4">
      <w:pPr>
        <w:numPr>
          <w:ilvl w:val="0"/>
          <w:numId w:val="31"/>
        </w:numPr>
        <w:rPr>
          <w:color w:val="666666"/>
          <w:sz w:val="20"/>
          <w:szCs w:val="20"/>
        </w:rPr>
      </w:pPr>
      <w:r w:rsidRPr="00354EE4">
        <w:rPr>
          <w:color w:val="666666"/>
          <w:sz w:val="20"/>
          <w:szCs w:val="20"/>
        </w:rPr>
        <w:t>All applicable sections of the form should be completed.</w:t>
      </w:r>
    </w:p>
    <w:p w14:paraId="0B36BC40" w14:textId="77777777" w:rsidR="00354EE4" w:rsidRPr="00354EE4" w:rsidRDefault="00354EE4" w:rsidP="00354EE4">
      <w:pPr>
        <w:numPr>
          <w:ilvl w:val="0"/>
          <w:numId w:val="31"/>
        </w:numPr>
        <w:rPr>
          <w:color w:val="666666"/>
          <w:sz w:val="20"/>
          <w:szCs w:val="20"/>
        </w:rPr>
      </w:pPr>
      <w:r w:rsidRPr="00354EE4">
        <w:rPr>
          <w:color w:val="666666"/>
          <w:sz w:val="20"/>
          <w:szCs w:val="20"/>
        </w:rPr>
        <w:t>Documents should be unexpired.</w:t>
      </w:r>
    </w:p>
    <w:p w14:paraId="4DE0A543" w14:textId="77777777" w:rsidR="00354EE4" w:rsidRPr="00354EE4" w:rsidRDefault="00354EE4" w:rsidP="00354EE4">
      <w:pPr>
        <w:numPr>
          <w:ilvl w:val="0"/>
          <w:numId w:val="31"/>
        </w:numPr>
        <w:rPr>
          <w:color w:val="666666"/>
          <w:sz w:val="20"/>
          <w:szCs w:val="20"/>
        </w:rPr>
      </w:pPr>
      <w:r w:rsidRPr="00354EE4">
        <w:rPr>
          <w:color w:val="666666"/>
          <w:sz w:val="20"/>
          <w:szCs w:val="20"/>
        </w:rPr>
        <w:t>Documents requiring re-verification due to employment eligibility expiring should be tracked so that employees can be alerted close to the expiration date.  US Citizens, Permanent Residents and Noncitizen Nationals never need reverification.  No List B documents require re-verification.</w:t>
      </w:r>
    </w:p>
    <w:p w14:paraId="3E30D627" w14:textId="77777777" w:rsidR="00354EE4" w:rsidRPr="00354EE4" w:rsidRDefault="00354EE4" w:rsidP="00354EE4">
      <w:pPr>
        <w:numPr>
          <w:ilvl w:val="0"/>
          <w:numId w:val="31"/>
        </w:numPr>
        <w:rPr>
          <w:color w:val="666666"/>
          <w:sz w:val="20"/>
          <w:szCs w:val="20"/>
        </w:rPr>
      </w:pPr>
      <w:r w:rsidRPr="00354EE4">
        <w:rPr>
          <w:color w:val="666666"/>
          <w:sz w:val="20"/>
          <w:szCs w:val="20"/>
        </w:rPr>
        <w:t>The English version of the form should be completed. The Spanish version is approved for use only in Puerto Rico.</w:t>
      </w:r>
    </w:p>
    <w:p w14:paraId="729475B3" w14:textId="77777777" w:rsidR="00354EE4" w:rsidRPr="00354EE4" w:rsidRDefault="00354EE4" w:rsidP="00354EE4">
      <w:pPr>
        <w:rPr>
          <w:color w:val="666666"/>
          <w:sz w:val="20"/>
          <w:szCs w:val="20"/>
        </w:rPr>
      </w:pPr>
      <w:r w:rsidRPr="00354EE4">
        <w:rPr>
          <w:color w:val="666666"/>
          <w:sz w:val="20"/>
          <w:szCs w:val="20"/>
        </w:rPr>
        <w:t> </w:t>
      </w:r>
    </w:p>
    <w:p w14:paraId="44744492" w14:textId="77777777" w:rsidR="00354EE4" w:rsidRPr="00354EE4" w:rsidRDefault="00354EE4" w:rsidP="00354EE4">
      <w:pPr>
        <w:rPr>
          <w:b/>
          <w:bCs/>
          <w:color w:val="666666"/>
          <w:sz w:val="20"/>
          <w:szCs w:val="20"/>
        </w:rPr>
      </w:pPr>
      <w:r w:rsidRPr="00354EE4">
        <w:rPr>
          <w:b/>
          <w:bCs/>
          <w:color w:val="666666"/>
          <w:sz w:val="20"/>
          <w:szCs w:val="20"/>
        </w:rPr>
        <w:t>2.What are the Common Mistakes when completing the I-9 form?</w:t>
      </w:r>
    </w:p>
    <w:p w14:paraId="3B776849" w14:textId="77777777" w:rsidR="00354EE4" w:rsidRPr="00354EE4" w:rsidRDefault="00354EE4" w:rsidP="00354EE4">
      <w:pPr>
        <w:rPr>
          <w:b/>
          <w:bCs/>
          <w:color w:val="666666"/>
          <w:sz w:val="20"/>
          <w:szCs w:val="20"/>
        </w:rPr>
      </w:pPr>
      <w:r w:rsidRPr="00354EE4">
        <w:rPr>
          <w:b/>
          <w:bCs/>
          <w:color w:val="666666"/>
          <w:sz w:val="20"/>
          <w:szCs w:val="20"/>
        </w:rPr>
        <w:t> </w:t>
      </w:r>
    </w:p>
    <w:p w14:paraId="6EE88ACA" w14:textId="77777777" w:rsidR="00354EE4" w:rsidRPr="00354EE4" w:rsidRDefault="00354EE4" w:rsidP="00354EE4">
      <w:pPr>
        <w:numPr>
          <w:ilvl w:val="0"/>
          <w:numId w:val="32"/>
        </w:numPr>
        <w:rPr>
          <w:color w:val="666666"/>
          <w:sz w:val="20"/>
          <w:szCs w:val="20"/>
        </w:rPr>
      </w:pPr>
      <w:r w:rsidRPr="00354EE4">
        <w:rPr>
          <w:color w:val="666666"/>
          <w:sz w:val="20"/>
          <w:szCs w:val="20"/>
        </w:rPr>
        <w:t>Employer signs I-9 before hire date.</w:t>
      </w:r>
    </w:p>
    <w:p w14:paraId="6A215227" w14:textId="77777777" w:rsidR="00354EE4" w:rsidRPr="00354EE4" w:rsidRDefault="00354EE4" w:rsidP="00354EE4">
      <w:pPr>
        <w:numPr>
          <w:ilvl w:val="0"/>
          <w:numId w:val="32"/>
        </w:numPr>
        <w:rPr>
          <w:color w:val="666666"/>
          <w:sz w:val="20"/>
          <w:szCs w:val="20"/>
        </w:rPr>
      </w:pPr>
      <w:r w:rsidRPr="00354EE4">
        <w:rPr>
          <w:color w:val="666666"/>
          <w:sz w:val="20"/>
          <w:szCs w:val="20"/>
        </w:rPr>
        <w:t>Employee doesn’t sign/date at bottom.</w:t>
      </w:r>
    </w:p>
    <w:p w14:paraId="1B599C3B" w14:textId="77777777" w:rsidR="00354EE4" w:rsidRPr="00354EE4" w:rsidRDefault="00354EE4" w:rsidP="00354EE4">
      <w:pPr>
        <w:numPr>
          <w:ilvl w:val="0"/>
          <w:numId w:val="32"/>
        </w:numPr>
        <w:rPr>
          <w:color w:val="666666"/>
          <w:sz w:val="20"/>
          <w:szCs w:val="20"/>
        </w:rPr>
      </w:pPr>
      <w:r w:rsidRPr="00354EE4">
        <w:rPr>
          <w:color w:val="666666"/>
          <w:sz w:val="20"/>
          <w:szCs w:val="20"/>
        </w:rPr>
        <w:t>Employee doesn’t check one of the boxes regarding status.</w:t>
      </w:r>
    </w:p>
    <w:p w14:paraId="57CB32CA" w14:textId="77777777" w:rsidR="00354EE4" w:rsidRPr="00354EE4" w:rsidRDefault="00354EE4" w:rsidP="00354EE4">
      <w:pPr>
        <w:numPr>
          <w:ilvl w:val="0"/>
          <w:numId w:val="32"/>
        </w:numPr>
        <w:rPr>
          <w:color w:val="666666"/>
          <w:sz w:val="20"/>
          <w:szCs w:val="20"/>
        </w:rPr>
      </w:pPr>
      <w:r w:rsidRPr="00354EE4">
        <w:rPr>
          <w:color w:val="666666"/>
          <w:sz w:val="20"/>
          <w:szCs w:val="20"/>
        </w:rPr>
        <w:t>Employee doesn’t include A-Number/USCIS Number (if applicable).</w:t>
      </w:r>
    </w:p>
    <w:p w14:paraId="2968416E" w14:textId="77777777" w:rsidR="00354EE4" w:rsidRPr="00354EE4" w:rsidRDefault="00354EE4" w:rsidP="00354EE4">
      <w:pPr>
        <w:numPr>
          <w:ilvl w:val="0"/>
          <w:numId w:val="32"/>
        </w:numPr>
        <w:rPr>
          <w:color w:val="666666"/>
          <w:sz w:val="20"/>
          <w:szCs w:val="20"/>
        </w:rPr>
      </w:pPr>
      <w:r w:rsidRPr="00354EE4">
        <w:rPr>
          <w:color w:val="666666"/>
          <w:sz w:val="20"/>
          <w:szCs w:val="20"/>
        </w:rPr>
        <w:t>Employee doesn’t check the box regarding using or not using “Translator/Preparer”.</w:t>
      </w:r>
    </w:p>
    <w:p w14:paraId="1FA2EED5" w14:textId="77777777" w:rsidR="00354EE4" w:rsidRPr="00354EE4" w:rsidRDefault="00354EE4" w:rsidP="00354EE4">
      <w:pPr>
        <w:numPr>
          <w:ilvl w:val="0"/>
          <w:numId w:val="32"/>
        </w:numPr>
        <w:rPr>
          <w:color w:val="666666"/>
          <w:sz w:val="20"/>
          <w:szCs w:val="20"/>
        </w:rPr>
      </w:pPr>
      <w:r w:rsidRPr="00354EE4">
        <w:rPr>
          <w:color w:val="666666"/>
          <w:sz w:val="20"/>
          <w:szCs w:val="20"/>
        </w:rPr>
        <w:t>Employer doesn’t enter employee name/status at the top of page 2.</w:t>
      </w:r>
    </w:p>
    <w:p w14:paraId="48B11B00" w14:textId="77777777" w:rsidR="00354EE4" w:rsidRPr="00354EE4" w:rsidRDefault="00354EE4" w:rsidP="00354EE4">
      <w:pPr>
        <w:numPr>
          <w:ilvl w:val="0"/>
          <w:numId w:val="32"/>
        </w:numPr>
        <w:rPr>
          <w:color w:val="666666"/>
          <w:sz w:val="20"/>
          <w:szCs w:val="20"/>
        </w:rPr>
      </w:pPr>
      <w:r w:rsidRPr="00354EE4">
        <w:rPr>
          <w:color w:val="666666"/>
          <w:sz w:val="20"/>
          <w:szCs w:val="20"/>
        </w:rPr>
        <w:t>Employer doesn’t list the full information in the boxes (document title, issuing authority etc.)</w:t>
      </w:r>
    </w:p>
    <w:p w14:paraId="4D659CA0" w14:textId="77777777" w:rsidR="00354EE4" w:rsidRPr="00354EE4" w:rsidRDefault="00354EE4" w:rsidP="00354EE4">
      <w:pPr>
        <w:numPr>
          <w:ilvl w:val="0"/>
          <w:numId w:val="32"/>
        </w:numPr>
        <w:rPr>
          <w:color w:val="666666"/>
          <w:sz w:val="20"/>
          <w:szCs w:val="20"/>
        </w:rPr>
      </w:pPr>
      <w:r w:rsidRPr="00354EE4">
        <w:rPr>
          <w:color w:val="666666"/>
          <w:sz w:val="20"/>
          <w:szCs w:val="20"/>
        </w:rPr>
        <w:t>Employer doesn’t list the date of hire/employment.</w:t>
      </w:r>
    </w:p>
    <w:p w14:paraId="4E3686DB" w14:textId="77777777" w:rsidR="00354EE4" w:rsidRPr="00354EE4" w:rsidRDefault="00354EE4" w:rsidP="00354EE4">
      <w:pPr>
        <w:numPr>
          <w:ilvl w:val="0"/>
          <w:numId w:val="32"/>
        </w:numPr>
        <w:rPr>
          <w:color w:val="666666"/>
          <w:sz w:val="20"/>
          <w:szCs w:val="20"/>
        </w:rPr>
      </w:pPr>
      <w:r w:rsidRPr="00354EE4">
        <w:rPr>
          <w:color w:val="666666"/>
          <w:sz w:val="20"/>
          <w:szCs w:val="20"/>
        </w:rPr>
        <w:t>Employer doesn’t complete by the 3-business day requirement.</w:t>
      </w:r>
    </w:p>
    <w:p w14:paraId="1CE06C82" w14:textId="77777777" w:rsidR="00354EE4" w:rsidRPr="00354EE4" w:rsidRDefault="00354EE4" w:rsidP="00354EE4">
      <w:pPr>
        <w:numPr>
          <w:ilvl w:val="0"/>
          <w:numId w:val="32"/>
        </w:numPr>
        <w:rPr>
          <w:color w:val="666666"/>
          <w:sz w:val="20"/>
          <w:szCs w:val="20"/>
        </w:rPr>
      </w:pPr>
      <w:r w:rsidRPr="00354EE4">
        <w:rPr>
          <w:color w:val="666666"/>
          <w:sz w:val="20"/>
          <w:szCs w:val="20"/>
        </w:rPr>
        <w:t>Employees are treated in a discriminatory manner (asking for a particular type of documentation, as an example.)</w:t>
      </w:r>
    </w:p>
    <w:p w14:paraId="68AF6EBF" w14:textId="77777777" w:rsidR="00354EE4" w:rsidRPr="00354EE4" w:rsidRDefault="00354EE4" w:rsidP="00354EE4">
      <w:pPr>
        <w:numPr>
          <w:ilvl w:val="0"/>
          <w:numId w:val="32"/>
        </w:numPr>
        <w:rPr>
          <w:color w:val="666666"/>
          <w:sz w:val="20"/>
          <w:szCs w:val="20"/>
        </w:rPr>
      </w:pPr>
      <w:r w:rsidRPr="00354EE4">
        <w:rPr>
          <w:color w:val="666666"/>
          <w:sz w:val="20"/>
          <w:szCs w:val="20"/>
        </w:rPr>
        <w:t>Employer over-documents (asking for a List A, B and C document, for example).</w:t>
      </w:r>
    </w:p>
    <w:p w14:paraId="3CD86487" w14:textId="77777777" w:rsidR="002A67DD" w:rsidRPr="00354EE4" w:rsidRDefault="002A67DD" w:rsidP="00354EE4">
      <w:pPr>
        <w:rPr>
          <w:color w:val="666666"/>
          <w:sz w:val="20"/>
          <w:szCs w:val="20"/>
        </w:rPr>
      </w:pPr>
    </w:p>
    <w:sectPr w:rsidR="002A67DD" w:rsidRPr="00354EE4" w:rsidSect="00F72353">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735E8" w14:textId="77777777" w:rsidR="00E61772" w:rsidRDefault="00E61772">
      <w:r>
        <w:separator/>
      </w:r>
    </w:p>
  </w:endnote>
  <w:endnote w:type="continuationSeparator" w:id="0">
    <w:p w14:paraId="79269E24" w14:textId="77777777" w:rsidR="00E61772" w:rsidRDefault="00E6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53C56" w14:textId="77777777" w:rsidR="00E61772" w:rsidRDefault="00E61772">
      <w:r>
        <w:separator/>
      </w:r>
    </w:p>
  </w:footnote>
  <w:footnote w:type="continuationSeparator" w:id="0">
    <w:p w14:paraId="3DA9320C" w14:textId="77777777" w:rsidR="00E61772" w:rsidRDefault="00E6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E61772">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E61772">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EF5"/>
    <w:multiLevelType w:val="multilevel"/>
    <w:tmpl w:val="C83AF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602C"/>
    <w:multiLevelType w:val="multilevel"/>
    <w:tmpl w:val="67E08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569F"/>
    <w:multiLevelType w:val="multilevel"/>
    <w:tmpl w:val="9F2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11DD9"/>
    <w:multiLevelType w:val="multilevel"/>
    <w:tmpl w:val="890C1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92D23"/>
    <w:multiLevelType w:val="multilevel"/>
    <w:tmpl w:val="C4C65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316DF"/>
    <w:multiLevelType w:val="multilevel"/>
    <w:tmpl w:val="382C5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25CC0"/>
    <w:multiLevelType w:val="multilevel"/>
    <w:tmpl w:val="E26C0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A1E28"/>
    <w:multiLevelType w:val="hybridMultilevel"/>
    <w:tmpl w:val="01B25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62B64"/>
    <w:multiLevelType w:val="hybridMultilevel"/>
    <w:tmpl w:val="B5F6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A21DF"/>
    <w:multiLevelType w:val="multilevel"/>
    <w:tmpl w:val="53A07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268FA"/>
    <w:multiLevelType w:val="hybridMultilevel"/>
    <w:tmpl w:val="036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94210"/>
    <w:multiLevelType w:val="multilevel"/>
    <w:tmpl w:val="2D268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346F76"/>
    <w:multiLevelType w:val="multilevel"/>
    <w:tmpl w:val="A9467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54980"/>
    <w:multiLevelType w:val="hybridMultilevel"/>
    <w:tmpl w:val="0980E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F35C01"/>
    <w:multiLevelType w:val="multilevel"/>
    <w:tmpl w:val="D9BC8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3532F7"/>
    <w:multiLevelType w:val="multilevel"/>
    <w:tmpl w:val="D0EC8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451486"/>
    <w:multiLevelType w:val="multilevel"/>
    <w:tmpl w:val="F910A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905947"/>
    <w:multiLevelType w:val="multilevel"/>
    <w:tmpl w:val="9BDA92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7D508E"/>
    <w:multiLevelType w:val="multilevel"/>
    <w:tmpl w:val="4DA29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E6D3B"/>
    <w:multiLevelType w:val="multilevel"/>
    <w:tmpl w:val="7416F1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2A1E6A"/>
    <w:multiLevelType w:val="multilevel"/>
    <w:tmpl w:val="E5EE9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15C3E"/>
    <w:multiLevelType w:val="multilevel"/>
    <w:tmpl w:val="E77C11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292D02"/>
    <w:multiLevelType w:val="multilevel"/>
    <w:tmpl w:val="B7586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F5302"/>
    <w:multiLevelType w:val="multilevel"/>
    <w:tmpl w:val="639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51AC5"/>
    <w:multiLevelType w:val="multilevel"/>
    <w:tmpl w:val="679EA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10A26"/>
    <w:multiLevelType w:val="multilevel"/>
    <w:tmpl w:val="11846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77B7"/>
    <w:multiLevelType w:val="multilevel"/>
    <w:tmpl w:val="E3E44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6257C4"/>
    <w:multiLevelType w:val="multilevel"/>
    <w:tmpl w:val="694C0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AA417D"/>
    <w:multiLevelType w:val="multilevel"/>
    <w:tmpl w:val="1F2E84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6F12BD"/>
    <w:multiLevelType w:val="multilevel"/>
    <w:tmpl w:val="3DCE7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3"/>
  </w:num>
  <w:num w:numId="4">
    <w:abstractNumId w:val="10"/>
  </w:num>
  <w:num w:numId="5">
    <w:abstractNumId w:val="6"/>
    <w:lvlOverride w:ilvl="0">
      <w:lvl w:ilvl="0">
        <w:numFmt w:val="bullet"/>
        <w:lvlText w:val=""/>
        <w:lvlJc w:val="left"/>
        <w:pPr>
          <w:tabs>
            <w:tab w:val="num" w:pos="720"/>
          </w:tabs>
          <w:ind w:left="720" w:hanging="360"/>
        </w:pPr>
        <w:rPr>
          <w:rFonts w:ascii="Symbol" w:hAnsi="Symbol" w:hint="default"/>
          <w:sz w:val="20"/>
        </w:rPr>
      </w:lvl>
    </w:lvlOverride>
  </w:num>
  <w:num w:numId="6">
    <w:abstractNumId w:val="11"/>
    <w:lvlOverride w:ilvl="0">
      <w:lvl w:ilvl="0">
        <w:numFmt w:val="bullet"/>
        <w:lvlText w:val=""/>
        <w:lvlJc w:val="left"/>
        <w:pPr>
          <w:tabs>
            <w:tab w:val="num" w:pos="720"/>
          </w:tabs>
          <w:ind w:left="720" w:hanging="360"/>
        </w:pPr>
        <w:rPr>
          <w:rFonts w:ascii="Symbol" w:hAnsi="Symbol" w:hint="default"/>
          <w:sz w:val="20"/>
        </w:rPr>
      </w:lvl>
    </w:lvlOverride>
  </w:num>
  <w:num w:numId="7">
    <w:abstractNumId w:val="26"/>
    <w:lvlOverride w:ilvl="0">
      <w:lvl w:ilvl="0">
        <w:numFmt w:val="bullet"/>
        <w:lvlText w:val=""/>
        <w:lvlJc w:val="left"/>
        <w:pPr>
          <w:tabs>
            <w:tab w:val="num" w:pos="720"/>
          </w:tabs>
          <w:ind w:left="720" w:hanging="360"/>
        </w:pPr>
        <w:rPr>
          <w:rFonts w:ascii="Symbol" w:hAnsi="Symbol" w:hint="default"/>
          <w:sz w:val="20"/>
        </w:rPr>
      </w:lvl>
    </w:lvlOverride>
  </w:num>
  <w:num w:numId="8">
    <w:abstractNumId w:val="17"/>
    <w:lvlOverride w:ilvl="0">
      <w:lvl w:ilvl="0">
        <w:numFmt w:val="bullet"/>
        <w:lvlText w:val=""/>
        <w:lvlJc w:val="left"/>
        <w:pPr>
          <w:tabs>
            <w:tab w:val="num" w:pos="720"/>
          </w:tabs>
          <w:ind w:left="720" w:hanging="360"/>
        </w:pPr>
        <w:rPr>
          <w:rFonts w:ascii="Symbol" w:hAnsi="Symbol" w:hint="default"/>
          <w:sz w:val="20"/>
        </w:rPr>
      </w:lvl>
    </w:lvlOverride>
  </w:num>
  <w:num w:numId="9">
    <w:abstractNumId w:val="21"/>
    <w:lvlOverride w:ilvl="0">
      <w:lvl w:ilvl="0">
        <w:numFmt w:val="bullet"/>
        <w:lvlText w:val=""/>
        <w:lvlJc w:val="left"/>
        <w:pPr>
          <w:tabs>
            <w:tab w:val="num" w:pos="720"/>
          </w:tabs>
          <w:ind w:left="720" w:hanging="360"/>
        </w:pPr>
        <w:rPr>
          <w:rFonts w:ascii="Symbol" w:hAnsi="Symbol" w:hint="default"/>
          <w:sz w:val="20"/>
        </w:rPr>
      </w:lvl>
    </w:lvlOverride>
  </w:num>
  <w:num w:numId="10">
    <w:abstractNumId w:val="19"/>
    <w:lvlOverride w:ilvl="0">
      <w:lvl w:ilvl="0">
        <w:numFmt w:val="bullet"/>
        <w:lvlText w:val=""/>
        <w:lvlJc w:val="left"/>
        <w:pPr>
          <w:tabs>
            <w:tab w:val="num" w:pos="720"/>
          </w:tabs>
          <w:ind w:left="720" w:hanging="360"/>
        </w:pPr>
        <w:rPr>
          <w:rFonts w:ascii="Symbol" w:hAnsi="Symbol" w:hint="default"/>
          <w:sz w:val="20"/>
        </w:rPr>
      </w:lvl>
    </w:lvlOverride>
  </w:num>
  <w:num w:numId="11">
    <w:abstractNumId w:val="4"/>
    <w:lvlOverride w:ilvl="0">
      <w:lvl w:ilvl="0">
        <w:numFmt w:val="bullet"/>
        <w:lvlText w:val=""/>
        <w:lvlJc w:val="left"/>
        <w:pPr>
          <w:tabs>
            <w:tab w:val="num" w:pos="720"/>
          </w:tabs>
          <w:ind w:left="720" w:hanging="360"/>
        </w:pPr>
        <w:rPr>
          <w:rFonts w:ascii="Symbol" w:hAnsi="Symbol" w:hint="default"/>
          <w:sz w:val="20"/>
        </w:rPr>
      </w:lvl>
    </w:lvlOverride>
  </w:num>
  <w:num w:numId="12">
    <w:abstractNumId w:val="18"/>
    <w:lvlOverride w:ilvl="0">
      <w:lvl w:ilvl="0">
        <w:numFmt w:val="bullet"/>
        <w:lvlText w:val=""/>
        <w:lvlJc w:val="left"/>
        <w:pPr>
          <w:tabs>
            <w:tab w:val="num" w:pos="720"/>
          </w:tabs>
          <w:ind w:left="720" w:hanging="360"/>
        </w:pPr>
        <w:rPr>
          <w:rFonts w:ascii="Symbol" w:hAnsi="Symbol" w:hint="default"/>
          <w:sz w:val="20"/>
        </w:rPr>
      </w:lvl>
    </w:lvlOverride>
  </w:num>
  <w:num w:numId="13">
    <w:abstractNumId w:val="29"/>
    <w:lvlOverride w:ilvl="0">
      <w:lvl w:ilvl="0">
        <w:numFmt w:val="bullet"/>
        <w:lvlText w:val=""/>
        <w:lvlJc w:val="left"/>
        <w:pPr>
          <w:tabs>
            <w:tab w:val="num" w:pos="720"/>
          </w:tabs>
          <w:ind w:left="720" w:hanging="360"/>
        </w:pPr>
        <w:rPr>
          <w:rFonts w:ascii="Symbol" w:hAnsi="Symbol" w:hint="default"/>
          <w:sz w:val="20"/>
        </w:rPr>
      </w:lvl>
    </w:lvlOverride>
  </w:num>
  <w:num w:numId="14">
    <w:abstractNumId w:val="0"/>
    <w:lvlOverride w:ilvl="0">
      <w:lvl w:ilvl="0">
        <w:numFmt w:val="bullet"/>
        <w:lvlText w:val=""/>
        <w:lvlJc w:val="left"/>
        <w:pPr>
          <w:tabs>
            <w:tab w:val="num" w:pos="720"/>
          </w:tabs>
          <w:ind w:left="720" w:hanging="360"/>
        </w:pPr>
        <w:rPr>
          <w:rFonts w:ascii="Symbol" w:hAnsi="Symbol" w:hint="default"/>
          <w:sz w:val="20"/>
        </w:rPr>
      </w:lvl>
    </w:lvlOverride>
  </w:num>
  <w:num w:numId="15">
    <w:abstractNumId w:val="5"/>
    <w:lvlOverride w:ilvl="0">
      <w:lvl w:ilvl="0">
        <w:numFmt w:val="bullet"/>
        <w:lvlText w:val=""/>
        <w:lvlJc w:val="left"/>
        <w:pPr>
          <w:tabs>
            <w:tab w:val="num" w:pos="720"/>
          </w:tabs>
          <w:ind w:left="720" w:hanging="360"/>
        </w:pPr>
        <w:rPr>
          <w:rFonts w:ascii="Symbol" w:hAnsi="Symbol" w:hint="default"/>
          <w:sz w:val="20"/>
        </w:rPr>
      </w:lvl>
    </w:lvlOverride>
  </w:num>
  <w:num w:numId="16">
    <w:abstractNumId w:val="9"/>
    <w:lvlOverride w:ilvl="0">
      <w:lvl w:ilvl="0">
        <w:numFmt w:val="bullet"/>
        <w:lvlText w:val=""/>
        <w:lvlJc w:val="left"/>
        <w:pPr>
          <w:tabs>
            <w:tab w:val="num" w:pos="720"/>
          </w:tabs>
          <w:ind w:left="720" w:hanging="360"/>
        </w:pPr>
        <w:rPr>
          <w:rFonts w:ascii="Symbol" w:hAnsi="Symbol" w:hint="default"/>
          <w:sz w:val="20"/>
        </w:rPr>
      </w:lvl>
    </w:lvlOverride>
  </w:num>
  <w:num w:numId="17">
    <w:abstractNumId w:val="28"/>
    <w:lvlOverride w:ilvl="0">
      <w:lvl w:ilvl="0">
        <w:numFmt w:val="bullet"/>
        <w:lvlText w:val=""/>
        <w:lvlJc w:val="left"/>
        <w:pPr>
          <w:tabs>
            <w:tab w:val="num" w:pos="720"/>
          </w:tabs>
          <w:ind w:left="720" w:hanging="360"/>
        </w:pPr>
        <w:rPr>
          <w:rFonts w:ascii="Symbol" w:hAnsi="Symbol" w:hint="default"/>
          <w:sz w:val="20"/>
        </w:rPr>
      </w:lvl>
    </w:lvlOverride>
  </w:num>
  <w:num w:numId="18">
    <w:abstractNumId w:val="28"/>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14"/>
    <w:lvlOverride w:ilvl="0">
      <w:lvl w:ilvl="0">
        <w:numFmt w:val="bullet"/>
        <w:lvlText w:val=""/>
        <w:lvlJc w:val="left"/>
        <w:pPr>
          <w:tabs>
            <w:tab w:val="num" w:pos="720"/>
          </w:tabs>
          <w:ind w:left="720" w:hanging="360"/>
        </w:pPr>
        <w:rPr>
          <w:rFonts w:ascii="Symbol" w:hAnsi="Symbol" w:hint="default"/>
          <w:sz w:val="20"/>
        </w:rPr>
      </w:lvl>
    </w:lvlOverride>
  </w:num>
  <w:num w:numId="20">
    <w:abstractNumId w:val="22"/>
    <w:lvlOverride w:ilvl="0">
      <w:lvl w:ilvl="0">
        <w:numFmt w:val="bullet"/>
        <w:lvlText w:val=""/>
        <w:lvlJc w:val="left"/>
        <w:pPr>
          <w:tabs>
            <w:tab w:val="num" w:pos="720"/>
          </w:tabs>
          <w:ind w:left="720" w:hanging="360"/>
        </w:pPr>
        <w:rPr>
          <w:rFonts w:ascii="Symbol" w:hAnsi="Symbol" w:hint="default"/>
          <w:sz w:val="20"/>
        </w:rPr>
      </w:lvl>
    </w:lvlOverride>
  </w:num>
  <w:num w:numId="21">
    <w:abstractNumId w:val="2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15"/>
    <w:lvlOverride w:ilvl="0">
      <w:lvl w:ilvl="0">
        <w:numFmt w:val="bullet"/>
        <w:lvlText w:val=""/>
        <w:lvlJc w:val="left"/>
        <w:pPr>
          <w:tabs>
            <w:tab w:val="num" w:pos="720"/>
          </w:tabs>
          <w:ind w:left="720" w:hanging="360"/>
        </w:pPr>
        <w:rPr>
          <w:rFonts w:ascii="Symbol" w:hAnsi="Symbol" w:hint="default"/>
          <w:sz w:val="20"/>
        </w:rPr>
      </w:lvl>
    </w:lvlOverride>
  </w:num>
  <w:num w:numId="23">
    <w:abstractNumId w:val="24"/>
    <w:lvlOverride w:ilvl="0">
      <w:lvl w:ilvl="0">
        <w:numFmt w:val="bullet"/>
        <w:lvlText w:val=""/>
        <w:lvlJc w:val="left"/>
        <w:pPr>
          <w:tabs>
            <w:tab w:val="num" w:pos="720"/>
          </w:tabs>
          <w:ind w:left="720" w:hanging="360"/>
        </w:pPr>
        <w:rPr>
          <w:rFonts w:ascii="Symbol" w:hAnsi="Symbol" w:hint="default"/>
          <w:sz w:val="20"/>
        </w:rPr>
      </w:lvl>
    </w:lvlOverride>
  </w:num>
  <w:num w:numId="24">
    <w:abstractNumId w:val="16"/>
    <w:lvlOverride w:ilvl="0">
      <w:lvl w:ilvl="0">
        <w:numFmt w:val="bullet"/>
        <w:lvlText w:val=""/>
        <w:lvlJc w:val="left"/>
        <w:pPr>
          <w:tabs>
            <w:tab w:val="num" w:pos="720"/>
          </w:tabs>
          <w:ind w:left="720" w:hanging="360"/>
        </w:pPr>
        <w:rPr>
          <w:rFonts w:ascii="Symbol" w:hAnsi="Symbol" w:hint="default"/>
          <w:sz w:val="20"/>
        </w:rPr>
      </w:lvl>
    </w:lvlOverride>
  </w:num>
  <w:num w:numId="25">
    <w:abstractNumId w:val="12"/>
    <w:lvlOverride w:ilvl="0">
      <w:lvl w:ilvl="0">
        <w:numFmt w:val="bullet"/>
        <w:lvlText w:val=""/>
        <w:lvlJc w:val="left"/>
        <w:pPr>
          <w:tabs>
            <w:tab w:val="num" w:pos="720"/>
          </w:tabs>
          <w:ind w:left="720" w:hanging="360"/>
        </w:pPr>
        <w:rPr>
          <w:rFonts w:ascii="Symbol" w:hAnsi="Symbol" w:hint="default"/>
          <w:sz w:val="20"/>
        </w:rPr>
      </w:lvl>
    </w:lvlOverride>
  </w:num>
  <w:num w:numId="26">
    <w:abstractNumId w:val="25"/>
    <w:lvlOverride w:ilvl="0">
      <w:lvl w:ilvl="0">
        <w:numFmt w:val="bullet"/>
        <w:lvlText w:val=""/>
        <w:lvlJc w:val="left"/>
        <w:pPr>
          <w:tabs>
            <w:tab w:val="num" w:pos="720"/>
          </w:tabs>
          <w:ind w:left="720" w:hanging="360"/>
        </w:pPr>
        <w:rPr>
          <w:rFonts w:ascii="Symbol" w:hAnsi="Symbol" w:hint="default"/>
          <w:sz w:val="20"/>
        </w:rPr>
      </w:lvl>
    </w:lvlOverride>
  </w:num>
  <w:num w:numId="27">
    <w:abstractNumId w:val="3"/>
    <w:lvlOverride w:ilvl="0">
      <w:lvl w:ilvl="0">
        <w:numFmt w:val="bullet"/>
        <w:lvlText w:val=""/>
        <w:lvlJc w:val="left"/>
        <w:pPr>
          <w:tabs>
            <w:tab w:val="num" w:pos="720"/>
          </w:tabs>
          <w:ind w:left="720" w:hanging="360"/>
        </w:pPr>
        <w:rPr>
          <w:rFonts w:ascii="Symbol" w:hAnsi="Symbol" w:hint="default"/>
          <w:sz w:val="20"/>
        </w:rPr>
      </w:lvl>
    </w:lvlOverride>
  </w:num>
  <w:num w:numId="28">
    <w:abstractNumId w:val="27"/>
    <w:lvlOverride w:ilvl="0">
      <w:lvl w:ilvl="0">
        <w:numFmt w:val="bullet"/>
        <w:lvlText w:val=""/>
        <w:lvlJc w:val="left"/>
        <w:pPr>
          <w:tabs>
            <w:tab w:val="num" w:pos="720"/>
          </w:tabs>
          <w:ind w:left="720" w:hanging="360"/>
        </w:pPr>
        <w:rPr>
          <w:rFonts w:ascii="Symbol" w:hAnsi="Symbol" w:hint="default"/>
          <w:sz w:val="20"/>
        </w:rPr>
      </w:lvl>
    </w:lvlOverride>
  </w:num>
  <w:num w:numId="29">
    <w:abstractNumId w:val="20"/>
    <w:lvlOverride w:ilvl="0">
      <w:lvl w:ilvl="0">
        <w:numFmt w:val="bullet"/>
        <w:lvlText w:val=""/>
        <w:lvlJc w:val="left"/>
        <w:pPr>
          <w:tabs>
            <w:tab w:val="num" w:pos="720"/>
          </w:tabs>
          <w:ind w:left="720" w:hanging="360"/>
        </w:pPr>
        <w:rPr>
          <w:rFonts w:ascii="Symbol" w:hAnsi="Symbol" w:hint="default"/>
          <w:sz w:val="20"/>
        </w:rPr>
      </w:lvl>
    </w:lvlOverride>
  </w:num>
  <w:num w:numId="30">
    <w:abstractNumId w:val="1"/>
    <w:lvlOverride w:ilvl="0">
      <w:lvl w:ilvl="0">
        <w:numFmt w:val="bullet"/>
        <w:lvlText w:val=""/>
        <w:lvlJc w:val="left"/>
        <w:pPr>
          <w:tabs>
            <w:tab w:val="num" w:pos="720"/>
          </w:tabs>
          <w:ind w:left="720" w:hanging="360"/>
        </w:pPr>
        <w:rPr>
          <w:rFonts w:ascii="Symbol" w:hAnsi="Symbol" w:hint="default"/>
          <w:sz w:val="20"/>
        </w:rPr>
      </w:lvl>
    </w:lvlOverride>
  </w:num>
  <w:num w:numId="31">
    <w:abstractNumId w:val="23"/>
  </w:num>
  <w:num w:numId="3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63C29"/>
    <w:rsid w:val="001821AF"/>
    <w:rsid w:val="002137AC"/>
    <w:rsid w:val="002857BF"/>
    <w:rsid w:val="00290988"/>
    <w:rsid w:val="002A67DD"/>
    <w:rsid w:val="00354EE4"/>
    <w:rsid w:val="003777FC"/>
    <w:rsid w:val="003A2252"/>
    <w:rsid w:val="003B167D"/>
    <w:rsid w:val="003B2AE3"/>
    <w:rsid w:val="003C628A"/>
    <w:rsid w:val="00400629"/>
    <w:rsid w:val="00431E5A"/>
    <w:rsid w:val="0044286D"/>
    <w:rsid w:val="0047661F"/>
    <w:rsid w:val="004C63E7"/>
    <w:rsid w:val="004D6C9F"/>
    <w:rsid w:val="004F2E5E"/>
    <w:rsid w:val="005412B8"/>
    <w:rsid w:val="005415E4"/>
    <w:rsid w:val="00596823"/>
    <w:rsid w:val="005A1E1F"/>
    <w:rsid w:val="005A5A17"/>
    <w:rsid w:val="005B6C2D"/>
    <w:rsid w:val="005E370F"/>
    <w:rsid w:val="006077C0"/>
    <w:rsid w:val="00616E4A"/>
    <w:rsid w:val="00636199"/>
    <w:rsid w:val="006A767E"/>
    <w:rsid w:val="006B2B48"/>
    <w:rsid w:val="00703698"/>
    <w:rsid w:val="00745AC7"/>
    <w:rsid w:val="007945F7"/>
    <w:rsid w:val="007D3530"/>
    <w:rsid w:val="007E0C3E"/>
    <w:rsid w:val="007E42A3"/>
    <w:rsid w:val="008472FF"/>
    <w:rsid w:val="008548D5"/>
    <w:rsid w:val="00883111"/>
    <w:rsid w:val="00933510"/>
    <w:rsid w:val="00942B35"/>
    <w:rsid w:val="009559A8"/>
    <w:rsid w:val="009776EF"/>
    <w:rsid w:val="00980D99"/>
    <w:rsid w:val="009B32AA"/>
    <w:rsid w:val="009C13F6"/>
    <w:rsid w:val="009D669B"/>
    <w:rsid w:val="009E4AB5"/>
    <w:rsid w:val="00A11EAF"/>
    <w:rsid w:val="00A34124"/>
    <w:rsid w:val="00A66B94"/>
    <w:rsid w:val="00A71264"/>
    <w:rsid w:val="00A97FF2"/>
    <w:rsid w:val="00AA785C"/>
    <w:rsid w:val="00AC54D2"/>
    <w:rsid w:val="00AE5D3D"/>
    <w:rsid w:val="00AF3673"/>
    <w:rsid w:val="00B2362D"/>
    <w:rsid w:val="00B263AC"/>
    <w:rsid w:val="00B6291D"/>
    <w:rsid w:val="00B768C6"/>
    <w:rsid w:val="00B9123C"/>
    <w:rsid w:val="00BB0A73"/>
    <w:rsid w:val="00BE0299"/>
    <w:rsid w:val="00BE22F6"/>
    <w:rsid w:val="00C0129C"/>
    <w:rsid w:val="00C25833"/>
    <w:rsid w:val="00C51109"/>
    <w:rsid w:val="00CB5AEB"/>
    <w:rsid w:val="00D06DCD"/>
    <w:rsid w:val="00D07A79"/>
    <w:rsid w:val="00D26F2A"/>
    <w:rsid w:val="00D52652"/>
    <w:rsid w:val="00D85A10"/>
    <w:rsid w:val="00D957F4"/>
    <w:rsid w:val="00DE4809"/>
    <w:rsid w:val="00DE7072"/>
    <w:rsid w:val="00E50642"/>
    <w:rsid w:val="00E5102A"/>
    <w:rsid w:val="00E61772"/>
    <w:rsid w:val="00EC6134"/>
    <w:rsid w:val="00EF58D2"/>
    <w:rsid w:val="00F72353"/>
    <w:rsid w:val="00F925D1"/>
    <w:rsid w:val="00FC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43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2866">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01805670">
      <w:bodyDiv w:val="1"/>
      <w:marLeft w:val="0"/>
      <w:marRight w:val="0"/>
      <w:marTop w:val="0"/>
      <w:marBottom w:val="0"/>
      <w:divBdr>
        <w:top w:val="none" w:sz="0" w:space="0" w:color="auto"/>
        <w:left w:val="none" w:sz="0" w:space="0" w:color="auto"/>
        <w:bottom w:val="none" w:sz="0" w:space="0" w:color="auto"/>
        <w:right w:val="none" w:sz="0" w:space="0" w:color="auto"/>
      </w:divBdr>
    </w:div>
    <w:div w:id="190731901">
      <w:bodyDiv w:val="1"/>
      <w:marLeft w:val="0"/>
      <w:marRight w:val="0"/>
      <w:marTop w:val="0"/>
      <w:marBottom w:val="0"/>
      <w:divBdr>
        <w:top w:val="none" w:sz="0" w:space="0" w:color="auto"/>
        <w:left w:val="none" w:sz="0" w:space="0" w:color="auto"/>
        <w:bottom w:val="none" w:sz="0" w:space="0" w:color="auto"/>
        <w:right w:val="none" w:sz="0" w:space="0" w:color="auto"/>
      </w:divBdr>
    </w:div>
    <w:div w:id="320551033">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60863276">
      <w:bodyDiv w:val="1"/>
      <w:marLeft w:val="0"/>
      <w:marRight w:val="0"/>
      <w:marTop w:val="0"/>
      <w:marBottom w:val="0"/>
      <w:divBdr>
        <w:top w:val="none" w:sz="0" w:space="0" w:color="auto"/>
        <w:left w:val="none" w:sz="0" w:space="0" w:color="auto"/>
        <w:bottom w:val="none" w:sz="0" w:space="0" w:color="auto"/>
        <w:right w:val="none" w:sz="0" w:space="0" w:color="auto"/>
      </w:divBdr>
    </w:div>
    <w:div w:id="490097860">
      <w:bodyDiv w:val="1"/>
      <w:marLeft w:val="0"/>
      <w:marRight w:val="0"/>
      <w:marTop w:val="0"/>
      <w:marBottom w:val="0"/>
      <w:divBdr>
        <w:top w:val="none" w:sz="0" w:space="0" w:color="auto"/>
        <w:left w:val="none" w:sz="0" w:space="0" w:color="auto"/>
        <w:bottom w:val="none" w:sz="0" w:space="0" w:color="auto"/>
        <w:right w:val="none" w:sz="0" w:space="0" w:color="auto"/>
      </w:divBdr>
    </w:div>
    <w:div w:id="611863180">
      <w:bodyDiv w:val="1"/>
      <w:marLeft w:val="0"/>
      <w:marRight w:val="0"/>
      <w:marTop w:val="0"/>
      <w:marBottom w:val="0"/>
      <w:divBdr>
        <w:top w:val="none" w:sz="0" w:space="0" w:color="auto"/>
        <w:left w:val="none" w:sz="0" w:space="0" w:color="auto"/>
        <w:bottom w:val="none" w:sz="0" w:space="0" w:color="auto"/>
        <w:right w:val="none" w:sz="0" w:space="0" w:color="auto"/>
      </w:divBdr>
    </w:div>
    <w:div w:id="679235183">
      <w:bodyDiv w:val="1"/>
      <w:marLeft w:val="0"/>
      <w:marRight w:val="0"/>
      <w:marTop w:val="0"/>
      <w:marBottom w:val="0"/>
      <w:divBdr>
        <w:top w:val="none" w:sz="0" w:space="0" w:color="auto"/>
        <w:left w:val="none" w:sz="0" w:space="0" w:color="auto"/>
        <w:bottom w:val="none" w:sz="0" w:space="0" w:color="auto"/>
        <w:right w:val="none" w:sz="0" w:space="0" w:color="auto"/>
      </w:divBdr>
    </w:div>
    <w:div w:id="757289811">
      <w:bodyDiv w:val="1"/>
      <w:marLeft w:val="0"/>
      <w:marRight w:val="0"/>
      <w:marTop w:val="0"/>
      <w:marBottom w:val="0"/>
      <w:divBdr>
        <w:top w:val="none" w:sz="0" w:space="0" w:color="auto"/>
        <w:left w:val="none" w:sz="0" w:space="0" w:color="auto"/>
        <w:bottom w:val="none" w:sz="0" w:space="0" w:color="auto"/>
        <w:right w:val="none" w:sz="0" w:space="0" w:color="auto"/>
      </w:divBdr>
    </w:div>
    <w:div w:id="868176639">
      <w:bodyDiv w:val="1"/>
      <w:marLeft w:val="0"/>
      <w:marRight w:val="0"/>
      <w:marTop w:val="0"/>
      <w:marBottom w:val="0"/>
      <w:divBdr>
        <w:top w:val="none" w:sz="0" w:space="0" w:color="auto"/>
        <w:left w:val="none" w:sz="0" w:space="0" w:color="auto"/>
        <w:bottom w:val="none" w:sz="0" w:space="0" w:color="auto"/>
        <w:right w:val="none" w:sz="0" w:space="0" w:color="auto"/>
      </w:divBdr>
    </w:div>
    <w:div w:id="967394908">
      <w:bodyDiv w:val="1"/>
      <w:marLeft w:val="0"/>
      <w:marRight w:val="0"/>
      <w:marTop w:val="0"/>
      <w:marBottom w:val="0"/>
      <w:divBdr>
        <w:top w:val="none" w:sz="0" w:space="0" w:color="auto"/>
        <w:left w:val="none" w:sz="0" w:space="0" w:color="auto"/>
        <w:bottom w:val="none" w:sz="0" w:space="0" w:color="auto"/>
        <w:right w:val="none" w:sz="0" w:space="0" w:color="auto"/>
      </w:divBdr>
    </w:div>
    <w:div w:id="1016152918">
      <w:bodyDiv w:val="1"/>
      <w:marLeft w:val="0"/>
      <w:marRight w:val="0"/>
      <w:marTop w:val="0"/>
      <w:marBottom w:val="0"/>
      <w:divBdr>
        <w:top w:val="none" w:sz="0" w:space="0" w:color="auto"/>
        <w:left w:val="none" w:sz="0" w:space="0" w:color="auto"/>
        <w:bottom w:val="none" w:sz="0" w:space="0" w:color="auto"/>
        <w:right w:val="none" w:sz="0" w:space="0" w:color="auto"/>
      </w:divBdr>
    </w:div>
    <w:div w:id="130844022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07806071">
      <w:bodyDiv w:val="1"/>
      <w:marLeft w:val="0"/>
      <w:marRight w:val="0"/>
      <w:marTop w:val="0"/>
      <w:marBottom w:val="0"/>
      <w:divBdr>
        <w:top w:val="none" w:sz="0" w:space="0" w:color="auto"/>
        <w:left w:val="none" w:sz="0" w:space="0" w:color="auto"/>
        <w:bottom w:val="none" w:sz="0" w:space="0" w:color="auto"/>
        <w:right w:val="none" w:sz="0" w:space="0" w:color="auto"/>
      </w:divBdr>
    </w:div>
    <w:div w:id="1424837369">
      <w:bodyDiv w:val="1"/>
      <w:marLeft w:val="0"/>
      <w:marRight w:val="0"/>
      <w:marTop w:val="0"/>
      <w:marBottom w:val="0"/>
      <w:divBdr>
        <w:top w:val="none" w:sz="0" w:space="0" w:color="auto"/>
        <w:left w:val="none" w:sz="0" w:space="0" w:color="auto"/>
        <w:bottom w:val="none" w:sz="0" w:space="0" w:color="auto"/>
        <w:right w:val="none" w:sz="0" w:space="0" w:color="auto"/>
      </w:divBdr>
    </w:div>
    <w:div w:id="1438864091">
      <w:bodyDiv w:val="1"/>
      <w:marLeft w:val="0"/>
      <w:marRight w:val="0"/>
      <w:marTop w:val="0"/>
      <w:marBottom w:val="0"/>
      <w:divBdr>
        <w:top w:val="none" w:sz="0" w:space="0" w:color="auto"/>
        <w:left w:val="none" w:sz="0" w:space="0" w:color="auto"/>
        <w:bottom w:val="none" w:sz="0" w:space="0" w:color="auto"/>
        <w:right w:val="none" w:sz="0" w:space="0" w:color="auto"/>
      </w:divBdr>
    </w:div>
    <w:div w:id="1517305709">
      <w:bodyDiv w:val="1"/>
      <w:marLeft w:val="0"/>
      <w:marRight w:val="0"/>
      <w:marTop w:val="0"/>
      <w:marBottom w:val="0"/>
      <w:divBdr>
        <w:top w:val="none" w:sz="0" w:space="0" w:color="auto"/>
        <w:left w:val="none" w:sz="0" w:space="0" w:color="auto"/>
        <w:bottom w:val="none" w:sz="0" w:space="0" w:color="auto"/>
        <w:right w:val="none" w:sz="0" w:space="0" w:color="auto"/>
      </w:divBdr>
    </w:div>
    <w:div w:id="1532646468">
      <w:bodyDiv w:val="1"/>
      <w:marLeft w:val="0"/>
      <w:marRight w:val="0"/>
      <w:marTop w:val="0"/>
      <w:marBottom w:val="0"/>
      <w:divBdr>
        <w:top w:val="none" w:sz="0" w:space="0" w:color="auto"/>
        <w:left w:val="none" w:sz="0" w:space="0" w:color="auto"/>
        <w:bottom w:val="none" w:sz="0" w:space="0" w:color="auto"/>
        <w:right w:val="none" w:sz="0" w:space="0" w:color="auto"/>
      </w:divBdr>
    </w:div>
    <w:div w:id="1562712121">
      <w:bodyDiv w:val="1"/>
      <w:marLeft w:val="0"/>
      <w:marRight w:val="0"/>
      <w:marTop w:val="0"/>
      <w:marBottom w:val="0"/>
      <w:divBdr>
        <w:top w:val="none" w:sz="0" w:space="0" w:color="auto"/>
        <w:left w:val="none" w:sz="0" w:space="0" w:color="auto"/>
        <w:bottom w:val="none" w:sz="0" w:space="0" w:color="auto"/>
        <w:right w:val="none" w:sz="0" w:space="0" w:color="auto"/>
      </w:divBdr>
    </w:div>
    <w:div w:id="1643001488">
      <w:bodyDiv w:val="1"/>
      <w:marLeft w:val="0"/>
      <w:marRight w:val="0"/>
      <w:marTop w:val="0"/>
      <w:marBottom w:val="0"/>
      <w:divBdr>
        <w:top w:val="none" w:sz="0" w:space="0" w:color="auto"/>
        <w:left w:val="none" w:sz="0" w:space="0" w:color="auto"/>
        <w:bottom w:val="none" w:sz="0" w:space="0" w:color="auto"/>
        <w:right w:val="none" w:sz="0" w:space="0" w:color="auto"/>
      </w:divBdr>
    </w:div>
    <w:div w:id="1664427425">
      <w:bodyDiv w:val="1"/>
      <w:marLeft w:val="0"/>
      <w:marRight w:val="0"/>
      <w:marTop w:val="0"/>
      <w:marBottom w:val="0"/>
      <w:divBdr>
        <w:top w:val="none" w:sz="0" w:space="0" w:color="auto"/>
        <w:left w:val="none" w:sz="0" w:space="0" w:color="auto"/>
        <w:bottom w:val="none" w:sz="0" w:space="0" w:color="auto"/>
        <w:right w:val="none" w:sz="0" w:space="0" w:color="auto"/>
      </w:divBdr>
    </w:div>
    <w:div w:id="1928153413">
      <w:bodyDiv w:val="1"/>
      <w:marLeft w:val="0"/>
      <w:marRight w:val="0"/>
      <w:marTop w:val="0"/>
      <w:marBottom w:val="0"/>
      <w:divBdr>
        <w:top w:val="none" w:sz="0" w:space="0" w:color="auto"/>
        <w:left w:val="none" w:sz="0" w:space="0" w:color="auto"/>
        <w:bottom w:val="none" w:sz="0" w:space="0" w:color="auto"/>
        <w:right w:val="none" w:sz="0" w:space="0" w:color="auto"/>
      </w:divBdr>
    </w:div>
    <w:div w:id="1957591584">
      <w:bodyDiv w:val="1"/>
      <w:marLeft w:val="0"/>
      <w:marRight w:val="0"/>
      <w:marTop w:val="0"/>
      <w:marBottom w:val="0"/>
      <w:divBdr>
        <w:top w:val="none" w:sz="0" w:space="0" w:color="auto"/>
        <w:left w:val="none" w:sz="0" w:space="0" w:color="auto"/>
        <w:bottom w:val="none" w:sz="0" w:space="0" w:color="auto"/>
        <w:right w:val="none" w:sz="0" w:space="0" w:color="auto"/>
      </w:divBdr>
    </w:div>
    <w:div w:id="20388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cis.gov/i-9-centr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44</cp:revision>
  <dcterms:created xsi:type="dcterms:W3CDTF">2021-02-10T20:22:00Z</dcterms:created>
  <dcterms:modified xsi:type="dcterms:W3CDTF">2021-03-02T21:51:00Z</dcterms:modified>
</cp:coreProperties>
</file>