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96F7" w14:textId="684D9024" w:rsidR="00512037" w:rsidRPr="00CF1F99" w:rsidRDefault="004956FB" w:rsidP="002D72BA">
      <w:pPr>
        <w:ind w:left="720" w:right="580"/>
        <w:rPr>
          <w:rFonts w:eastAsia="Times New Roman" w:cstheme="minorHAnsi"/>
          <w:b/>
          <w:bCs/>
          <w:color w:val="7030A0"/>
          <w:sz w:val="20"/>
          <w:szCs w:val="20"/>
        </w:rPr>
      </w:pPr>
      <w:r>
        <w:rPr>
          <w:rFonts w:eastAsia="Times New Roman" w:cstheme="minorHAnsi"/>
          <w:b/>
          <w:bCs/>
          <w:color w:val="7030A0"/>
          <w:sz w:val="20"/>
          <w:szCs w:val="20"/>
        </w:rPr>
        <w:t>COVID-19 Vaccination Status Log</w:t>
      </w:r>
    </w:p>
    <w:p w14:paraId="3C3D4579" w14:textId="3AA78C11" w:rsidR="00F1021A" w:rsidRDefault="00D343CD" w:rsidP="002D72BA">
      <w:pPr>
        <w:ind w:left="720" w:right="580"/>
        <w:rPr>
          <w:rFonts w:eastAsia="Times New Roman" w:cstheme="minorHAnsi"/>
          <w:color w:val="595959" w:themeColor="text1" w:themeTint="A6"/>
          <w:sz w:val="20"/>
          <w:szCs w:val="20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</w:rPr>
        <w:t>This log is a record which will be maintained in a confidential and secure location as the information on this log will be considered personal health information in accordance with the ADA.</w:t>
      </w:r>
    </w:p>
    <w:p w14:paraId="0802DC6D" w14:textId="00760773" w:rsidR="00892D2F" w:rsidRDefault="00E251B7" w:rsidP="00062E0D">
      <w:pPr>
        <w:spacing w:before="240"/>
        <w:ind w:left="720" w:right="580"/>
        <w:rPr>
          <w:rFonts w:eastAsia="Times New Roman" w:cstheme="minorHAnsi"/>
          <w:color w:val="595959" w:themeColor="text1" w:themeTint="A6"/>
          <w:sz w:val="20"/>
          <w:szCs w:val="20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</w:rPr>
        <w:t xml:space="preserve">Vaccination status </w:t>
      </w:r>
      <w:r w:rsidR="004A06BA">
        <w:rPr>
          <w:rFonts w:eastAsia="Times New Roman" w:cstheme="minorHAnsi"/>
          <w:color w:val="595959" w:themeColor="text1" w:themeTint="A6"/>
          <w:sz w:val="20"/>
          <w:szCs w:val="20"/>
        </w:rPr>
        <w:t xml:space="preserve">will be determined by the proof provided by each employee. </w:t>
      </w:r>
      <w:r w:rsidR="00653E4B">
        <w:rPr>
          <w:rFonts w:eastAsia="Times New Roman" w:cstheme="minorHAnsi"/>
          <w:color w:val="595959" w:themeColor="text1" w:themeTint="A6"/>
          <w:sz w:val="20"/>
          <w:szCs w:val="20"/>
        </w:rPr>
        <w:t xml:space="preserve">Employees must provide proof of vaccination status by </w:t>
      </w:r>
      <w:r w:rsidR="007E514B">
        <w:rPr>
          <w:rFonts w:eastAsia="Times New Roman" w:cstheme="minorHAnsi"/>
          <w:color w:val="595959" w:themeColor="text1" w:themeTint="A6"/>
          <w:sz w:val="20"/>
          <w:szCs w:val="20"/>
        </w:rPr>
        <w:t>(DATE)</w:t>
      </w:r>
      <w:r w:rsidR="00653E4B">
        <w:rPr>
          <w:rFonts w:eastAsia="Times New Roman" w:cstheme="minorHAnsi"/>
          <w:color w:val="595959" w:themeColor="text1" w:themeTint="A6"/>
          <w:sz w:val="20"/>
          <w:szCs w:val="20"/>
        </w:rPr>
        <w:t>. If no such proof is provided the employee will be considered unvaccinated</w:t>
      </w:r>
      <w:r w:rsidR="00892D2F">
        <w:rPr>
          <w:rFonts w:eastAsia="Times New Roman" w:cstheme="minorHAnsi"/>
          <w:color w:val="595959" w:themeColor="text1" w:themeTint="A6"/>
          <w:sz w:val="20"/>
          <w:szCs w:val="20"/>
        </w:rPr>
        <w:t xml:space="preserve">. New employees must provide proof of vaccination status by the hire date or provide a negative test result from the 7 days </w:t>
      </w:r>
      <w:proofErr w:type="gramStart"/>
      <w:r w:rsidR="00892D2F">
        <w:rPr>
          <w:rFonts w:eastAsia="Times New Roman" w:cstheme="minorHAnsi"/>
          <w:color w:val="595959" w:themeColor="text1" w:themeTint="A6"/>
          <w:sz w:val="20"/>
          <w:szCs w:val="20"/>
        </w:rPr>
        <w:t>previous to</w:t>
      </w:r>
      <w:proofErr w:type="gramEnd"/>
      <w:r w:rsidR="00892D2F">
        <w:rPr>
          <w:rFonts w:eastAsia="Times New Roman" w:cstheme="minorHAnsi"/>
          <w:color w:val="595959" w:themeColor="text1" w:themeTint="A6"/>
          <w:sz w:val="20"/>
          <w:szCs w:val="20"/>
        </w:rPr>
        <w:t xml:space="preserve"> hire.</w:t>
      </w:r>
    </w:p>
    <w:p w14:paraId="0ABB9443" w14:textId="66A0169A" w:rsidR="00734C59" w:rsidRDefault="00734C59" w:rsidP="00062E0D">
      <w:pPr>
        <w:spacing w:before="240"/>
        <w:ind w:left="720" w:right="580"/>
        <w:rPr>
          <w:rFonts w:eastAsia="Times New Roman" w:cstheme="minorHAnsi"/>
          <w:color w:val="595959" w:themeColor="text1" w:themeTint="A6"/>
          <w:sz w:val="20"/>
          <w:szCs w:val="20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</w:rPr>
        <w:t>Proof may be provided digitally or in person; the employer will make a copy of the document which will be considered personal health information in accordance with the ADA.</w:t>
      </w:r>
    </w:p>
    <w:p w14:paraId="63DB8B1F" w14:textId="76580E45" w:rsidR="00734C59" w:rsidRPr="00734C59" w:rsidRDefault="00734C59" w:rsidP="00734C59">
      <w:pPr>
        <w:spacing w:before="240"/>
        <w:ind w:left="720" w:right="580"/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</w:pPr>
      <w:r w:rsidRPr="00734C59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Proof may include:</w:t>
      </w:r>
    </w:p>
    <w:p w14:paraId="0F5C80ED" w14:textId="77777777" w:rsidR="00734C59" w:rsidRPr="00734C59" w:rsidRDefault="00734C59" w:rsidP="00734C59">
      <w:pPr>
        <w:pStyle w:val="ListParagraph"/>
        <w:numPr>
          <w:ilvl w:val="0"/>
          <w:numId w:val="37"/>
        </w:numPr>
        <w:ind w:right="58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The record of immunization from a health care provider or </w:t>
      </w:r>
      <w:proofErr w:type="gramStart"/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pharmacy;</w:t>
      </w:r>
      <w:proofErr w:type="gramEnd"/>
    </w:p>
    <w:p w14:paraId="7CCC2143" w14:textId="77777777" w:rsidR="00734C59" w:rsidRPr="00734C59" w:rsidRDefault="00734C59" w:rsidP="00734C59">
      <w:pPr>
        <w:pStyle w:val="ListParagraph"/>
        <w:numPr>
          <w:ilvl w:val="0"/>
          <w:numId w:val="37"/>
        </w:numPr>
        <w:ind w:right="58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A copy of the COVID-19 Vaccination Record </w:t>
      </w:r>
      <w:proofErr w:type="gramStart"/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Card;</w:t>
      </w:r>
      <w:proofErr w:type="gramEnd"/>
    </w:p>
    <w:p w14:paraId="2D4EB4DE" w14:textId="77777777" w:rsidR="00734C59" w:rsidRPr="00734C59" w:rsidRDefault="00734C59" w:rsidP="00734C59">
      <w:pPr>
        <w:pStyle w:val="ListParagraph"/>
        <w:numPr>
          <w:ilvl w:val="0"/>
          <w:numId w:val="37"/>
        </w:numPr>
        <w:ind w:right="58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A copy of medical records documenting the </w:t>
      </w:r>
      <w:proofErr w:type="gramStart"/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vaccination;</w:t>
      </w:r>
      <w:proofErr w:type="gramEnd"/>
    </w:p>
    <w:p w14:paraId="48499D87" w14:textId="77777777" w:rsidR="00734C59" w:rsidRPr="00734C59" w:rsidRDefault="00734C59" w:rsidP="00734C59">
      <w:pPr>
        <w:pStyle w:val="ListParagraph"/>
        <w:numPr>
          <w:ilvl w:val="0"/>
          <w:numId w:val="37"/>
        </w:numPr>
        <w:ind w:right="58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A copy of immunization records from a public health, state, or tribal immunization information </w:t>
      </w:r>
      <w:proofErr w:type="gramStart"/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system;</w:t>
      </w:r>
      <w:proofErr w:type="gramEnd"/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</w:t>
      </w:r>
    </w:p>
    <w:p w14:paraId="60A776D4" w14:textId="77777777" w:rsidR="00734C59" w:rsidRPr="00734C59" w:rsidRDefault="00734C59" w:rsidP="00734C59">
      <w:pPr>
        <w:pStyle w:val="ListParagraph"/>
        <w:numPr>
          <w:ilvl w:val="0"/>
          <w:numId w:val="37"/>
        </w:numPr>
        <w:ind w:right="58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 copy of any other official documentation that contains the type of vaccine administered, date(s) of administration, and the name of the health care professional(s) or clinic site(s) administering the vaccine(s</w:t>
      </w:r>
      <w:proofErr w:type="gramStart"/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);</w:t>
      </w:r>
      <w:proofErr w:type="gramEnd"/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2754D90B" w14:textId="7B78B43D" w:rsidR="00734C59" w:rsidRPr="00734C59" w:rsidRDefault="00734C59" w:rsidP="00734C59">
      <w:pPr>
        <w:pStyle w:val="ListParagraph"/>
        <w:numPr>
          <w:ilvl w:val="0"/>
          <w:numId w:val="37"/>
        </w:numPr>
        <w:ind w:right="58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In instances where an employee is unable to produce acceptable proof of vaccination, an attestation on a form which meets the standards of the ETS will be accepted.</w:t>
      </w:r>
    </w:p>
    <w:p w14:paraId="7E439364" w14:textId="55CF3F48" w:rsidR="00E251B7" w:rsidRPr="001B4D19" w:rsidRDefault="004A06BA" w:rsidP="00062E0D">
      <w:pPr>
        <w:spacing w:before="240"/>
        <w:ind w:left="720" w:right="580"/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</w:rPr>
        <w:t xml:space="preserve">An employee who fails to provide proof of being fully vaccinated (2 weeks past their final shot) will </w:t>
      </w:r>
      <w:r w:rsidR="00B95C46">
        <w:rPr>
          <w:rFonts w:eastAsia="Times New Roman" w:cstheme="minorHAnsi"/>
          <w:color w:val="595959" w:themeColor="text1" w:themeTint="A6"/>
          <w:sz w:val="20"/>
          <w:szCs w:val="20"/>
        </w:rPr>
        <w:t>be considered unvaccinated</w:t>
      </w:r>
      <w:r w:rsidR="00020091">
        <w:rPr>
          <w:rFonts w:eastAsia="Times New Roman" w:cstheme="minorHAnsi"/>
          <w:color w:val="595959" w:themeColor="text1" w:themeTint="A6"/>
          <w:sz w:val="20"/>
          <w:szCs w:val="20"/>
        </w:rPr>
        <w:t xml:space="preserve">, </w:t>
      </w:r>
      <w:r w:rsidR="00020091" w:rsidRPr="001B4D19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 xml:space="preserve">unless they have </w:t>
      </w:r>
      <w:r w:rsidR="001B4D19" w:rsidRPr="001B4D19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 xml:space="preserve">only </w:t>
      </w:r>
      <w:r w:rsidR="00020091" w:rsidRPr="001B4D19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received one dose of a two-dose course, in which case they will be considered partially vaccinated.</w:t>
      </w:r>
    </w:p>
    <w:p w14:paraId="78CF9553" w14:textId="77777777" w:rsidR="00D23829" w:rsidRPr="00D23829" w:rsidRDefault="00D23829" w:rsidP="00D23829">
      <w:pPr>
        <w:ind w:left="720" w:right="580"/>
        <w:rPr>
          <w:rFonts w:eastAsia="Times New Roman" w:cstheme="minorHAnsi"/>
          <w:b/>
          <w:bCs/>
          <w:color w:val="595959" w:themeColor="text1" w:themeTint="A6"/>
          <w:sz w:val="20"/>
          <w:szCs w:val="20"/>
          <w:u w:val="single"/>
        </w:rPr>
      </w:pPr>
      <w:r w:rsidRPr="00D23829">
        <w:rPr>
          <w:rFonts w:eastAsia="Times New Roman" w:cstheme="minorHAnsi"/>
          <w:b/>
          <w:bCs/>
          <w:color w:val="595959" w:themeColor="text1" w:themeTint="A6"/>
          <w:sz w:val="20"/>
          <w:szCs w:val="20"/>
          <w:u w:val="single"/>
        </w:rPr>
        <w:t>Fully vaccinated means:</w:t>
      </w:r>
    </w:p>
    <w:p w14:paraId="078278A9" w14:textId="481AAF1A" w:rsidR="00D23829" w:rsidRPr="001B4D19" w:rsidRDefault="00D23829" w:rsidP="001B4D19">
      <w:pPr>
        <w:ind w:left="720" w:right="580"/>
        <w:rPr>
          <w:rFonts w:eastAsia="Times New Roman" w:cstheme="minorHAnsi"/>
          <w:color w:val="595959" w:themeColor="text1" w:themeTint="A6"/>
          <w:sz w:val="20"/>
          <w:szCs w:val="20"/>
        </w:rPr>
      </w:pPr>
      <w:r w:rsidRPr="001B4D19">
        <w:rPr>
          <w:rFonts w:eastAsia="Times New Roman" w:cstheme="minorHAnsi"/>
          <w:color w:val="595959" w:themeColor="text1" w:themeTint="A6"/>
          <w:sz w:val="20"/>
          <w:szCs w:val="20"/>
        </w:rPr>
        <w:t xml:space="preserve">2 weeks after completing vaccination (first dose in a one dose vaccine; second dose in a </w:t>
      </w:r>
      <w:r w:rsidR="00DD0761" w:rsidRPr="001B4D19">
        <w:rPr>
          <w:rFonts w:eastAsia="Times New Roman" w:cstheme="minorHAnsi"/>
          <w:color w:val="595959" w:themeColor="text1" w:themeTint="A6"/>
          <w:sz w:val="20"/>
          <w:szCs w:val="20"/>
        </w:rPr>
        <w:t>two-dose</w:t>
      </w:r>
      <w:r w:rsidRPr="001B4D19">
        <w:rPr>
          <w:rFonts w:eastAsia="Times New Roman" w:cstheme="minorHAnsi"/>
          <w:color w:val="595959" w:themeColor="text1" w:themeTint="A6"/>
          <w:sz w:val="20"/>
          <w:szCs w:val="20"/>
        </w:rPr>
        <w:t xml:space="preserve"> vaccine). If a </w:t>
      </w:r>
      <w:r w:rsidR="00DD0761" w:rsidRPr="001B4D19">
        <w:rPr>
          <w:rFonts w:eastAsia="Times New Roman" w:cstheme="minorHAnsi"/>
          <w:color w:val="595959" w:themeColor="text1" w:themeTint="A6"/>
          <w:sz w:val="20"/>
          <w:szCs w:val="20"/>
        </w:rPr>
        <w:t>two-dose</w:t>
      </w:r>
      <w:r w:rsidRPr="001B4D19">
        <w:rPr>
          <w:rFonts w:eastAsia="Times New Roman" w:cstheme="minorHAnsi"/>
          <w:color w:val="595959" w:themeColor="text1" w:themeTint="A6"/>
          <w:sz w:val="20"/>
          <w:szCs w:val="20"/>
        </w:rPr>
        <w:t xml:space="preserve"> vaccine, there should be a minimum of 17 days between doses</w:t>
      </w:r>
      <w:r w:rsidR="001B4D19" w:rsidRPr="001B4D19">
        <w:rPr>
          <w:rFonts w:eastAsia="Times New Roman" w:cstheme="minorHAnsi"/>
          <w:color w:val="595959" w:themeColor="text1" w:themeTint="A6"/>
          <w:sz w:val="20"/>
          <w:szCs w:val="20"/>
        </w:rPr>
        <w:t xml:space="preserve"> with a vaccine</w:t>
      </w:r>
      <w:r w:rsidRPr="001B4D19">
        <w:rPr>
          <w:rFonts w:eastAsia="Times New Roman" w:cstheme="minorHAnsi"/>
          <w:color w:val="595959" w:themeColor="text1" w:themeTint="A6"/>
          <w:sz w:val="20"/>
          <w:szCs w:val="20"/>
        </w:rPr>
        <w:t>:</w:t>
      </w:r>
    </w:p>
    <w:p w14:paraId="47490E1D" w14:textId="77777777" w:rsidR="00734C59" w:rsidRPr="00734C59" w:rsidRDefault="00D23829" w:rsidP="00734C59">
      <w:pPr>
        <w:pStyle w:val="ListParagraph"/>
        <w:numPr>
          <w:ilvl w:val="0"/>
          <w:numId w:val="37"/>
        </w:numPr>
        <w:ind w:right="58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Approved or authorized for emergency use by the </w:t>
      </w:r>
      <w:proofErr w:type="gramStart"/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FDA;</w:t>
      </w:r>
      <w:proofErr w:type="gramEnd"/>
    </w:p>
    <w:p w14:paraId="1CB14A1F" w14:textId="77777777" w:rsidR="00734C59" w:rsidRPr="00734C59" w:rsidRDefault="00734C59" w:rsidP="00734C59">
      <w:pPr>
        <w:pStyle w:val="ListParagraph"/>
        <w:numPr>
          <w:ilvl w:val="0"/>
          <w:numId w:val="37"/>
        </w:numPr>
        <w:ind w:right="58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Listed </w:t>
      </w:r>
      <w:r w:rsidR="00D23829"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for emergency use by the World Health Organization (WHO); or</w:t>
      </w:r>
    </w:p>
    <w:p w14:paraId="183800BB" w14:textId="77690C93" w:rsidR="00CF1F99" w:rsidRPr="00734C59" w:rsidRDefault="00D23829" w:rsidP="00734C59">
      <w:pPr>
        <w:pStyle w:val="ListParagraph"/>
        <w:numPr>
          <w:ilvl w:val="0"/>
          <w:numId w:val="37"/>
        </w:numPr>
        <w:ind w:right="58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Administered as part of a clinical trial at a U.S. site</w:t>
      </w:r>
      <w:r w:rsidR="001B4D19"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(if documented to have active vaccine, not placebo) for </w:t>
      </w:r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which vaccine efficacy has</w:t>
      </w:r>
      <w:r w:rsidR="00734C59"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been independently confirmed (e.g., by a data and safety monitoring board) or if the clinical trial participant at U.S. sites had received a COVID-19 vaccine that is neither approved nor authorized for use by FDA but is listed for emergency use by WHO; or</w:t>
      </w:r>
      <w:r w:rsidR="00483586"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a</w:t>
      </w:r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person's status 2 weeks after receiving the second dose of any combination of two doses of a COVID-19 vaccine that is approved or authorized by the FDA</w:t>
      </w:r>
      <w:r w:rsidR="001B4D19"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r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or listed as a two-dose series by the WHO (i.e., a heterologous primary series of such vaccines, receiving doses of different COVID-19 vaccines as part of one primary series).</w:t>
      </w:r>
      <w:r w:rsidR="00483586"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(Same 17</w:t>
      </w:r>
      <w:r w:rsid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-</w:t>
      </w:r>
      <w:r w:rsidR="00483586" w:rsidRPr="00734C59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day window.)</w:t>
      </w:r>
    </w:p>
    <w:p w14:paraId="2501EED5" w14:textId="77777777" w:rsidR="00734C59" w:rsidRPr="00734C59" w:rsidRDefault="00734C59" w:rsidP="00734C59">
      <w:pPr>
        <w:pStyle w:val="ListParagraph"/>
        <w:ind w:left="1440" w:right="580" w:firstLine="0"/>
        <w:rPr>
          <w:rFonts w:cstheme="minorHAnsi"/>
          <w:color w:val="595959" w:themeColor="text1" w:themeTint="A6"/>
          <w:sz w:val="20"/>
          <w:szCs w:val="20"/>
        </w:rPr>
      </w:pPr>
    </w:p>
    <w:p w14:paraId="714535DB" w14:textId="7140DBF1" w:rsidR="0093299D" w:rsidRPr="00CF1F99" w:rsidRDefault="008453EA" w:rsidP="008453EA">
      <w:pPr>
        <w:ind w:left="720" w:right="580"/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</w:pPr>
      <w:r w:rsidRPr="001B4D19">
        <w:rPr>
          <w:rFonts w:eastAsia="Times New Roman" w:cstheme="minorHAnsi"/>
          <w:b/>
          <w:bCs/>
          <w:color w:val="595959" w:themeColor="text1" w:themeTint="A6"/>
          <w:sz w:val="20"/>
          <w:szCs w:val="20"/>
          <w:u w:val="single"/>
        </w:rPr>
        <w:t>This log must include ALL employees</w:t>
      </w: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 xml:space="preserve"> </w:t>
      </w:r>
      <w:r w:rsidR="00FD10D8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(</w:t>
      </w: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vaccinated and unvaccinated</w:t>
      </w:r>
      <w:r w:rsidR="00FD10D8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) EXCEPT fully remote or those who work exclusively outdoors or in worksites where no others are present.)</w:t>
      </w: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 xml:space="preserve"> </w:t>
      </w:r>
      <w:r w:rsidR="004404E5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 xml:space="preserve">Employees should be added </w:t>
      </w: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 xml:space="preserve">to this log </w:t>
      </w:r>
      <w:r w:rsidR="004404E5">
        <w:rPr>
          <w:rFonts w:eastAsia="Times New Roman" w:cstheme="minorHAnsi"/>
          <w:b/>
          <w:bCs/>
          <w:color w:val="595959" w:themeColor="text1" w:themeTint="A6"/>
          <w:sz w:val="20"/>
          <w:szCs w:val="20"/>
        </w:rPr>
        <w:t>upon hire date (all employees must mask until proof of vaccination status is provided).</w:t>
      </w:r>
    </w:p>
    <w:tbl>
      <w:tblPr>
        <w:tblStyle w:val="TableGrid"/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170"/>
        <w:gridCol w:w="1260"/>
        <w:gridCol w:w="1080"/>
        <w:gridCol w:w="1170"/>
        <w:gridCol w:w="1080"/>
        <w:gridCol w:w="1890"/>
        <w:gridCol w:w="3600"/>
      </w:tblGrid>
      <w:tr w:rsidR="001B4D19" w:rsidRPr="001B4D19" w14:paraId="50A88832" w14:textId="1C362ECF" w:rsidTr="005A7AD6">
        <w:tc>
          <w:tcPr>
            <w:tcW w:w="1615" w:type="dxa"/>
          </w:tcPr>
          <w:p w14:paraId="23E2B1B6" w14:textId="4B245C12" w:rsidR="001B4D19" w:rsidRPr="001B4D19" w:rsidRDefault="001B4D19" w:rsidP="001B4D19">
            <w:pPr>
              <w:rPr>
                <w:rFonts w:cstheme="minorHAnsi"/>
                <w:b/>
                <w:bCs/>
                <w:color w:val="595959" w:themeColor="text1" w:themeTint="A6"/>
              </w:rPr>
            </w:pPr>
            <w:r w:rsidRPr="001B4D19">
              <w:rPr>
                <w:rFonts w:cstheme="minorHAnsi"/>
                <w:b/>
                <w:bCs/>
                <w:color w:val="595959" w:themeColor="text1" w:themeTint="A6"/>
              </w:rPr>
              <w:lastRenderedPageBreak/>
              <w:t>Employee Name</w:t>
            </w:r>
          </w:p>
        </w:tc>
        <w:tc>
          <w:tcPr>
            <w:tcW w:w="1170" w:type="dxa"/>
          </w:tcPr>
          <w:p w14:paraId="4AC866F6" w14:textId="7ADA208C" w:rsidR="001B4D19" w:rsidRPr="001B4D19" w:rsidRDefault="001B4D19" w:rsidP="001B4D19">
            <w:pPr>
              <w:rPr>
                <w:rFonts w:cstheme="minorHAnsi"/>
                <w:b/>
                <w:bCs/>
                <w:color w:val="595959" w:themeColor="text1" w:themeTint="A6"/>
              </w:rPr>
            </w:pPr>
            <w:r w:rsidRPr="001B4D19">
              <w:rPr>
                <w:rFonts w:cstheme="minorHAnsi"/>
                <w:b/>
                <w:bCs/>
                <w:color w:val="595959" w:themeColor="text1" w:themeTint="A6"/>
              </w:rPr>
              <w:t>Employee ID</w:t>
            </w:r>
          </w:p>
        </w:tc>
        <w:tc>
          <w:tcPr>
            <w:tcW w:w="1260" w:type="dxa"/>
          </w:tcPr>
          <w:p w14:paraId="2F0C5E96" w14:textId="050CC254" w:rsidR="001B4D19" w:rsidRPr="001B4D19" w:rsidRDefault="001B4D19" w:rsidP="001B4D19">
            <w:pPr>
              <w:rPr>
                <w:rFonts w:cstheme="minorHAnsi"/>
                <w:b/>
                <w:bCs/>
                <w:color w:val="595959" w:themeColor="text1" w:themeTint="A6"/>
              </w:rPr>
            </w:pPr>
            <w:r w:rsidRPr="001B4D19">
              <w:rPr>
                <w:rFonts w:cstheme="minorHAnsi"/>
                <w:b/>
                <w:bCs/>
                <w:color w:val="595959" w:themeColor="text1" w:themeTint="A6"/>
              </w:rPr>
              <w:t xml:space="preserve">Vaccine Type </w:t>
            </w:r>
          </w:p>
          <w:p w14:paraId="0522CF07" w14:textId="46CC84B8" w:rsidR="001B4D19" w:rsidRPr="001B4D19" w:rsidRDefault="001B4D19" w:rsidP="001B4D19">
            <w:pPr>
              <w:rPr>
                <w:rFonts w:cstheme="minorHAnsi"/>
                <w:b/>
                <w:bCs/>
                <w:color w:val="595959" w:themeColor="text1" w:themeTint="A6"/>
              </w:rPr>
            </w:pPr>
            <w:r w:rsidRPr="001B4D19">
              <w:rPr>
                <w:rFonts w:cstheme="minorHAnsi"/>
                <w:b/>
                <w:bCs/>
                <w:color w:val="595959" w:themeColor="text1" w:themeTint="A6"/>
              </w:rPr>
              <w:t xml:space="preserve">(1 or 2 Dose) </w:t>
            </w:r>
          </w:p>
        </w:tc>
        <w:tc>
          <w:tcPr>
            <w:tcW w:w="1080" w:type="dxa"/>
          </w:tcPr>
          <w:p w14:paraId="236CE2FC" w14:textId="4C9E0394" w:rsidR="001B4D19" w:rsidRPr="001B4D19" w:rsidRDefault="001B4D19" w:rsidP="001B4D19">
            <w:pPr>
              <w:rPr>
                <w:rFonts w:cstheme="minorHAnsi"/>
                <w:b/>
                <w:bCs/>
                <w:color w:val="595959" w:themeColor="text1" w:themeTint="A6"/>
              </w:rPr>
            </w:pPr>
            <w:r w:rsidRPr="001B4D19">
              <w:rPr>
                <w:rFonts w:cstheme="minorHAnsi"/>
                <w:b/>
                <w:bCs/>
                <w:color w:val="595959" w:themeColor="text1" w:themeTint="A6"/>
              </w:rPr>
              <w:t>Dose 1 Date</w:t>
            </w:r>
          </w:p>
        </w:tc>
        <w:tc>
          <w:tcPr>
            <w:tcW w:w="1170" w:type="dxa"/>
          </w:tcPr>
          <w:p w14:paraId="234CB42B" w14:textId="3E4C8A39" w:rsidR="001B4D19" w:rsidRPr="001B4D19" w:rsidRDefault="001B4D19" w:rsidP="001B4D19">
            <w:pPr>
              <w:rPr>
                <w:rFonts w:cstheme="minorHAnsi"/>
                <w:b/>
                <w:bCs/>
                <w:color w:val="595959" w:themeColor="text1" w:themeTint="A6"/>
              </w:rPr>
            </w:pPr>
            <w:r w:rsidRPr="001B4D19">
              <w:rPr>
                <w:rFonts w:cstheme="minorHAnsi"/>
                <w:b/>
                <w:bCs/>
                <w:color w:val="595959" w:themeColor="text1" w:themeTint="A6"/>
              </w:rPr>
              <w:t>Dose 2 Date</w:t>
            </w:r>
          </w:p>
        </w:tc>
        <w:tc>
          <w:tcPr>
            <w:tcW w:w="1080" w:type="dxa"/>
          </w:tcPr>
          <w:p w14:paraId="30AAA04A" w14:textId="77777777" w:rsidR="008708FB" w:rsidRDefault="001B4D19" w:rsidP="001B4D19">
            <w:pPr>
              <w:rPr>
                <w:rFonts w:cstheme="minorHAnsi"/>
                <w:b/>
                <w:bCs/>
                <w:color w:val="595959" w:themeColor="text1" w:themeTint="A6"/>
              </w:rPr>
            </w:pPr>
            <w:r w:rsidRPr="001B4D19">
              <w:rPr>
                <w:rFonts w:cstheme="minorHAnsi"/>
                <w:b/>
                <w:bCs/>
                <w:color w:val="595959" w:themeColor="text1" w:themeTint="A6"/>
              </w:rPr>
              <w:t>Status</w:t>
            </w:r>
            <w:r>
              <w:rPr>
                <w:rFonts w:cstheme="minorHAnsi"/>
                <w:b/>
                <w:bCs/>
                <w:color w:val="595959" w:themeColor="text1" w:themeTint="A6"/>
              </w:rPr>
              <w:t xml:space="preserve"> </w:t>
            </w:r>
          </w:p>
          <w:p w14:paraId="39DCA212" w14:textId="338F9850" w:rsidR="001B4D19" w:rsidRPr="001B4D19" w:rsidRDefault="008708FB" w:rsidP="001B4D19">
            <w:pPr>
              <w:rPr>
                <w:rFonts w:cstheme="minorHAnsi"/>
                <w:b/>
                <w:bCs/>
                <w:color w:val="595959" w:themeColor="text1" w:themeTint="A6"/>
              </w:rPr>
            </w:pPr>
            <w:r>
              <w:rPr>
                <w:rFonts w:cstheme="minorHAnsi"/>
                <w:b/>
                <w:bCs/>
                <w:color w:val="595959" w:themeColor="text1" w:themeTint="A6"/>
              </w:rPr>
              <w:t>(</w:t>
            </w:r>
            <w:r w:rsidR="001B4D19">
              <w:rPr>
                <w:rFonts w:cstheme="minorHAnsi"/>
                <w:b/>
                <w:bCs/>
                <w:color w:val="595959" w:themeColor="text1" w:themeTint="A6"/>
              </w:rPr>
              <w:t xml:space="preserve">V, </w:t>
            </w:r>
            <w:r>
              <w:rPr>
                <w:rFonts w:cstheme="minorHAnsi"/>
                <w:b/>
                <w:bCs/>
                <w:color w:val="595959" w:themeColor="text1" w:themeTint="A6"/>
              </w:rPr>
              <w:t>PV,</w:t>
            </w:r>
            <w:r w:rsidR="001B4D19">
              <w:rPr>
                <w:rFonts w:cstheme="minorHAnsi"/>
                <w:b/>
                <w:bCs/>
                <w:color w:val="595959" w:themeColor="text1" w:themeTint="A6"/>
              </w:rPr>
              <w:t xml:space="preserve"> UV</w:t>
            </w:r>
            <w:r>
              <w:rPr>
                <w:rFonts w:cstheme="minorHAnsi"/>
                <w:b/>
                <w:bCs/>
                <w:color w:val="595959" w:themeColor="text1" w:themeTint="A6"/>
              </w:rPr>
              <w:t>)</w:t>
            </w:r>
          </w:p>
        </w:tc>
        <w:tc>
          <w:tcPr>
            <w:tcW w:w="1890" w:type="dxa"/>
          </w:tcPr>
          <w:p w14:paraId="0EF8C828" w14:textId="621898F5" w:rsidR="001B4D19" w:rsidRPr="001B4D19" w:rsidRDefault="001B4D19" w:rsidP="001B4D19">
            <w:pPr>
              <w:rPr>
                <w:rFonts w:cstheme="minorHAnsi"/>
                <w:b/>
                <w:bCs/>
                <w:color w:val="595959" w:themeColor="text1" w:themeTint="A6"/>
              </w:rPr>
            </w:pPr>
            <w:r w:rsidRPr="001B4D19">
              <w:rPr>
                <w:rFonts w:cstheme="minorHAnsi"/>
                <w:b/>
                <w:bCs/>
                <w:color w:val="595959" w:themeColor="text1" w:themeTint="A6"/>
              </w:rPr>
              <w:t>Type (Active, Remote</w:t>
            </w:r>
            <w:r w:rsidR="004E2485">
              <w:rPr>
                <w:rFonts w:cstheme="minorHAnsi"/>
                <w:b/>
                <w:bCs/>
                <w:color w:val="595959" w:themeColor="text1" w:themeTint="A6"/>
              </w:rPr>
              <w:t xml:space="preserve">, </w:t>
            </w:r>
            <w:r w:rsidRPr="001B4D19">
              <w:rPr>
                <w:rFonts w:cstheme="minorHAnsi"/>
                <w:b/>
                <w:bCs/>
                <w:color w:val="595959" w:themeColor="text1" w:themeTint="A6"/>
              </w:rPr>
              <w:t>Outdoor, Term, On Leave)</w:t>
            </w:r>
          </w:p>
        </w:tc>
        <w:tc>
          <w:tcPr>
            <w:tcW w:w="3600" w:type="dxa"/>
          </w:tcPr>
          <w:p w14:paraId="01557DD3" w14:textId="08BC09E9" w:rsidR="001B4D19" w:rsidRPr="001B4D19" w:rsidRDefault="006D0954" w:rsidP="001B4D19">
            <w:pPr>
              <w:rPr>
                <w:rFonts w:cstheme="minorHAnsi"/>
                <w:b/>
                <w:bCs/>
                <w:color w:val="595959" w:themeColor="text1" w:themeTint="A6"/>
              </w:rPr>
            </w:pPr>
            <w:r>
              <w:rPr>
                <w:rFonts w:cstheme="minorHAnsi"/>
                <w:b/>
                <w:bCs/>
                <w:color w:val="595959" w:themeColor="text1" w:themeTint="A6"/>
              </w:rPr>
              <w:t>Reason/Type Accommodation</w:t>
            </w:r>
          </w:p>
        </w:tc>
      </w:tr>
      <w:tr w:rsidR="0079776C" w:rsidRPr="004E2485" w14:paraId="26D1DB41" w14:textId="77777777" w:rsidTr="005A7AD6">
        <w:tc>
          <w:tcPr>
            <w:tcW w:w="1615" w:type="dxa"/>
          </w:tcPr>
          <w:p w14:paraId="652E01F8" w14:textId="3A7EEE53" w:rsidR="0079776C" w:rsidRPr="004E2485" w:rsidRDefault="0079776C" w:rsidP="001B4D19">
            <w:pPr>
              <w:rPr>
                <w:rFonts w:cstheme="minorHAnsi"/>
                <w:color w:val="595959" w:themeColor="text1" w:themeTint="A6"/>
              </w:rPr>
            </w:pPr>
            <w:r w:rsidRPr="004E2485">
              <w:rPr>
                <w:rFonts w:cstheme="minorHAnsi"/>
                <w:color w:val="595959" w:themeColor="text1" w:themeTint="A6"/>
              </w:rPr>
              <w:t>Ex. Fred Jones</w:t>
            </w:r>
          </w:p>
        </w:tc>
        <w:tc>
          <w:tcPr>
            <w:tcW w:w="1170" w:type="dxa"/>
          </w:tcPr>
          <w:p w14:paraId="310E7FE1" w14:textId="5549E69B" w:rsidR="0079776C" w:rsidRPr="004E2485" w:rsidRDefault="0079776C" w:rsidP="001B4D19">
            <w:pPr>
              <w:rPr>
                <w:rFonts w:cstheme="minorHAnsi"/>
                <w:color w:val="595959" w:themeColor="text1" w:themeTint="A6"/>
              </w:rPr>
            </w:pPr>
            <w:r w:rsidRPr="004E2485">
              <w:rPr>
                <w:rFonts w:cstheme="minorHAnsi"/>
                <w:color w:val="595959" w:themeColor="text1" w:themeTint="A6"/>
              </w:rPr>
              <w:t>12345</w:t>
            </w:r>
          </w:p>
        </w:tc>
        <w:tc>
          <w:tcPr>
            <w:tcW w:w="1260" w:type="dxa"/>
          </w:tcPr>
          <w:p w14:paraId="144CAD16" w14:textId="7276EBA2" w:rsidR="0079776C" w:rsidRPr="004E2485" w:rsidRDefault="0079776C" w:rsidP="001B4D19">
            <w:pPr>
              <w:rPr>
                <w:rFonts w:cstheme="minorHAnsi"/>
                <w:color w:val="595959" w:themeColor="text1" w:themeTint="A6"/>
              </w:rPr>
            </w:pPr>
            <w:r w:rsidRPr="004E2485">
              <w:rPr>
                <w:rFonts w:cstheme="minorHAnsi"/>
                <w:color w:val="595959" w:themeColor="text1" w:themeTint="A6"/>
              </w:rPr>
              <w:t>2 Dose</w:t>
            </w:r>
          </w:p>
        </w:tc>
        <w:tc>
          <w:tcPr>
            <w:tcW w:w="1080" w:type="dxa"/>
          </w:tcPr>
          <w:p w14:paraId="5C98F05E" w14:textId="49B20E75" w:rsidR="0079776C" w:rsidRPr="004E2485" w:rsidRDefault="0079776C" w:rsidP="001B4D19">
            <w:pPr>
              <w:rPr>
                <w:rFonts w:cstheme="minorHAnsi"/>
                <w:color w:val="595959" w:themeColor="text1" w:themeTint="A6"/>
              </w:rPr>
            </w:pPr>
            <w:r w:rsidRPr="004E2485">
              <w:rPr>
                <w:rFonts w:cstheme="minorHAnsi"/>
                <w:color w:val="595959" w:themeColor="text1" w:themeTint="A6"/>
              </w:rPr>
              <w:t>04/01/2021</w:t>
            </w:r>
          </w:p>
        </w:tc>
        <w:tc>
          <w:tcPr>
            <w:tcW w:w="1170" w:type="dxa"/>
          </w:tcPr>
          <w:p w14:paraId="724A3C02" w14:textId="7E3DED35" w:rsidR="0079776C" w:rsidRPr="004E2485" w:rsidRDefault="0079776C" w:rsidP="001B4D19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080" w:type="dxa"/>
          </w:tcPr>
          <w:p w14:paraId="24ED0E37" w14:textId="7EBFCD57" w:rsidR="0079776C" w:rsidRPr="004E2485" w:rsidRDefault="004E2485" w:rsidP="001B4D19">
            <w:pPr>
              <w:rPr>
                <w:rFonts w:cstheme="minorHAnsi"/>
                <w:color w:val="595959" w:themeColor="text1" w:themeTint="A6"/>
              </w:rPr>
            </w:pPr>
            <w:r w:rsidRPr="004E2485">
              <w:rPr>
                <w:rFonts w:cstheme="minorHAnsi"/>
                <w:color w:val="595959" w:themeColor="text1" w:themeTint="A6"/>
              </w:rPr>
              <w:t>PV</w:t>
            </w:r>
          </w:p>
        </w:tc>
        <w:tc>
          <w:tcPr>
            <w:tcW w:w="1890" w:type="dxa"/>
          </w:tcPr>
          <w:p w14:paraId="354726A1" w14:textId="64B0EB3C" w:rsidR="0079776C" w:rsidRPr="004E2485" w:rsidRDefault="004E2485" w:rsidP="001B4D19">
            <w:pPr>
              <w:rPr>
                <w:rFonts w:cstheme="minorHAnsi"/>
                <w:color w:val="595959" w:themeColor="text1" w:themeTint="A6"/>
              </w:rPr>
            </w:pPr>
            <w:r w:rsidRPr="004E2485">
              <w:rPr>
                <w:rFonts w:cstheme="minorHAnsi"/>
                <w:color w:val="595959" w:themeColor="text1" w:themeTint="A6"/>
              </w:rPr>
              <w:t>Outdoor</w:t>
            </w:r>
          </w:p>
        </w:tc>
        <w:tc>
          <w:tcPr>
            <w:tcW w:w="3600" w:type="dxa"/>
          </w:tcPr>
          <w:p w14:paraId="05A1AF61" w14:textId="77777777" w:rsidR="0079776C" w:rsidRPr="004E2485" w:rsidRDefault="0079776C" w:rsidP="001B4D19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4E2485" w:rsidRPr="004E2485" w14:paraId="0A890092" w14:textId="77777777" w:rsidTr="005A7AD6">
        <w:tc>
          <w:tcPr>
            <w:tcW w:w="1615" w:type="dxa"/>
          </w:tcPr>
          <w:p w14:paraId="0351F31A" w14:textId="48EDFF18" w:rsidR="004E2485" w:rsidRPr="004E2485" w:rsidRDefault="004E2485" w:rsidP="001B4D19">
            <w:pPr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 xml:space="preserve">Ex. </w:t>
            </w:r>
            <w:r w:rsidR="005A7AD6">
              <w:rPr>
                <w:rFonts w:cstheme="minorHAnsi"/>
                <w:color w:val="595959" w:themeColor="text1" w:themeTint="A6"/>
              </w:rPr>
              <w:t xml:space="preserve">Velma </w:t>
            </w:r>
            <w:proofErr w:type="spellStart"/>
            <w:r w:rsidR="005A7AD6">
              <w:rPr>
                <w:rFonts w:cstheme="minorHAnsi"/>
                <w:color w:val="595959" w:themeColor="text1" w:themeTint="A6"/>
              </w:rPr>
              <w:t>Dinkley</w:t>
            </w:r>
            <w:proofErr w:type="spellEnd"/>
          </w:p>
        </w:tc>
        <w:tc>
          <w:tcPr>
            <w:tcW w:w="1170" w:type="dxa"/>
          </w:tcPr>
          <w:p w14:paraId="79E7CF0F" w14:textId="742FE9BF" w:rsidR="004E2485" w:rsidRPr="004E2485" w:rsidRDefault="005A7AD6" w:rsidP="001B4D19">
            <w:pPr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123</w:t>
            </w:r>
            <w:r w:rsidR="006D0954">
              <w:rPr>
                <w:rFonts w:cstheme="minorHAnsi"/>
                <w:color w:val="595959" w:themeColor="text1" w:themeTint="A6"/>
              </w:rPr>
              <w:t>46</w:t>
            </w:r>
          </w:p>
        </w:tc>
        <w:tc>
          <w:tcPr>
            <w:tcW w:w="1260" w:type="dxa"/>
          </w:tcPr>
          <w:p w14:paraId="4CFF6F82" w14:textId="7FD40B44" w:rsidR="004E2485" w:rsidRPr="004E2485" w:rsidRDefault="006D0954" w:rsidP="001B4D19">
            <w:pPr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N/A</w:t>
            </w:r>
          </w:p>
        </w:tc>
        <w:tc>
          <w:tcPr>
            <w:tcW w:w="1080" w:type="dxa"/>
          </w:tcPr>
          <w:p w14:paraId="7E659EC5" w14:textId="77777777" w:rsidR="004E2485" w:rsidRPr="004E2485" w:rsidRDefault="004E2485" w:rsidP="001B4D19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170" w:type="dxa"/>
          </w:tcPr>
          <w:p w14:paraId="1B88F5E3" w14:textId="77777777" w:rsidR="004E2485" w:rsidRPr="004E2485" w:rsidRDefault="004E2485" w:rsidP="001B4D19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080" w:type="dxa"/>
          </w:tcPr>
          <w:p w14:paraId="704DC4ED" w14:textId="7FD0E633" w:rsidR="004E2485" w:rsidRPr="004E2485" w:rsidRDefault="006D0954" w:rsidP="001B4D19">
            <w:pPr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UV</w:t>
            </w:r>
          </w:p>
        </w:tc>
        <w:tc>
          <w:tcPr>
            <w:tcW w:w="1890" w:type="dxa"/>
          </w:tcPr>
          <w:p w14:paraId="7288B287" w14:textId="0235E6CA" w:rsidR="004E2485" w:rsidRPr="004E2485" w:rsidRDefault="006D0954" w:rsidP="001B4D19">
            <w:pPr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Remote</w:t>
            </w:r>
          </w:p>
        </w:tc>
        <w:tc>
          <w:tcPr>
            <w:tcW w:w="3600" w:type="dxa"/>
          </w:tcPr>
          <w:p w14:paraId="0135DDC2" w14:textId="732D42D4" w:rsidR="004E2485" w:rsidRPr="004E2485" w:rsidRDefault="006D0954" w:rsidP="001B4D19">
            <w:pPr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 xml:space="preserve">ADA – </w:t>
            </w:r>
            <w:proofErr w:type="spellStart"/>
            <w:r>
              <w:rPr>
                <w:rFonts w:cstheme="minorHAnsi"/>
                <w:color w:val="595959" w:themeColor="text1" w:themeTint="A6"/>
              </w:rPr>
              <w:t>Accomm</w:t>
            </w:r>
            <w:proofErr w:type="spellEnd"/>
            <w:r>
              <w:rPr>
                <w:rFonts w:cstheme="minorHAnsi"/>
                <w:color w:val="595959" w:themeColor="text1" w:themeTint="A6"/>
              </w:rPr>
              <w:t>: Work Remotely</w:t>
            </w:r>
          </w:p>
        </w:tc>
      </w:tr>
    </w:tbl>
    <w:p w14:paraId="5AAA6D0B" w14:textId="77777777" w:rsidR="00EE0413" w:rsidRPr="00F00F30" w:rsidRDefault="00EE0413" w:rsidP="00F00F30">
      <w:pPr>
        <w:ind w:left="720" w:right="580"/>
        <w:rPr>
          <w:rFonts w:eastAsia="Times New Roman" w:cstheme="minorHAnsi"/>
          <w:color w:val="595959" w:themeColor="text1" w:themeTint="A6"/>
          <w:sz w:val="20"/>
          <w:szCs w:val="20"/>
        </w:rPr>
      </w:pPr>
    </w:p>
    <w:sectPr w:rsidR="00EE0413" w:rsidRPr="00F00F30" w:rsidSect="00E02D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40" w:right="1500" w:bottom="810" w:left="720" w:header="0" w:footer="4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B0DD" w14:textId="77777777" w:rsidR="00490038" w:rsidRDefault="00490038">
      <w:pPr>
        <w:spacing w:after="0" w:line="240" w:lineRule="auto"/>
      </w:pPr>
      <w:r>
        <w:separator/>
      </w:r>
    </w:p>
  </w:endnote>
  <w:endnote w:type="continuationSeparator" w:id="0">
    <w:p w14:paraId="7DA7AB4D" w14:textId="77777777" w:rsidR="00490038" w:rsidRDefault="0049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3C85" w14:textId="77777777" w:rsidR="00660329" w:rsidRDefault="00660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CD20" w14:textId="0591D206" w:rsidR="00B6355C" w:rsidRDefault="00B6355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5428" w14:textId="77777777" w:rsidR="00660329" w:rsidRDefault="00660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E105" w14:textId="77777777" w:rsidR="00490038" w:rsidRDefault="00490038">
      <w:pPr>
        <w:spacing w:after="0" w:line="240" w:lineRule="auto"/>
      </w:pPr>
      <w:r>
        <w:separator/>
      </w:r>
    </w:p>
  </w:footnote>
  <w:footnote w:type="continuationSeparator" w:id="0">
    <w:p w14:paraId="5FD3F701" w14:textId="77777777" w:rsidR="00490038" w:rsidRDefault="0049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01A0" w14:textId="77777777" w:rsidR="00660329" w:rsidRDefault="00660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A6CB" w14:textId="77777777" w:rsidR="003942C9" w:rsidRDefault="003942C9">
    <w:pPr>
      <w:pStyle w:val="Header"/>
    </w:pPr>
  </w:p>
  <w:p w14:paraId="6AE4B878" w14:textId="02B3E700" w:rsidR="00660329" w:rsidRDefault="003942C9" w:rsidP="003942C9">
    <w:pPr>
      <w:pStyle w:val="Header"/>
      <w:jc w:val="right"/>
    </w:pPr>
    <w:r>
      <w:rPr>
        <w:noProof/>
      </w:rPr>
      <w:drawing>
        <wp:inline distT="0" distB="0" distL="0" distR="0" wp14:anchorId="227122C3" wp14:editId="296E2CA8">
          <wp:extent cx="1399032" cy="438912"/>
          <wp:effectExtent l="0" t="0" r="0" b="0"/>
          <wp:docPr id="27" name="Picture 2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DA9C" w14:textId="77777777" w:rsidR="00660329" w:rsidRDefault="00660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/>
    </w:pict>
  </w:numPicBullet>
  <w:abstractNum w:abstractNumId="0" w15:restartNumberingAfterBreak="0">
    <w:nsid w:val="011B1A4A"/>
    <w:multiLevelType w:val="hybridMultilevel"/>
    <w:tmpl w:val="9A8EC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D1006"/>
    <w:multiLevelType w:val="hybridMultilevel"/>
    <w:tmpl w:val="C0EEE888"/>
    <w:lvl w:ilvl="0" w:tplc="6212D3B8">
      <w:numFmt w:val="bullet"/>
      <w:lvlText w:val=""/>
      <w:lvlJc w:val="left"/>
      <w:pPr>
        <w:ind w:left="79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FA24D62"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084A7C08">
      <w:numFmt w:val="bullet"/>
      <w:lvlText w:val="•"/>
      <w:lvlJc w:val="left"/>
      <w:pPr>
        <w:ind w:left="1110" w:hanging="360"/>
      </w:pPr>
      <w:rPr>
        <w:rFonts w:hint="default"/>
      </w:rPr>
    </w:lvl>
    <w:lvl w:ilvl="3" w:tplc="BB50882E">
      <w:numFmt w:val="bullet"/>
      <w:lvlText w:val="•"/>
      <w:lvlJc w:val="left"/>
      <w:pPr>
        <w:ind w:left="1265" w:hanging="360"/>
      </w:pPr>
      <w:rPr>
        <w:rFonts w:hint="default"/>
      </w:rPr>
    </w:lvl>
    <w:lvl w:ilvl="4" w:tplc="DFB603A4"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1646EDE4">
      <w:numFmt w:val="bullet"/>
      <w:lvlText w:val="•"/>
      <w:lvlJc w:val="left"/>
      <w:pPr>
        <w:ind w:left="1575" w:hanging="360"/>
      </w:pPr>
      <w:rPr>
        <w:rFonts w:hint="default"/>
      </w:rPr>
    </w:lvl>
    <w:lvl w:ilvl="6" w:tplc="E7681C8A">
      <w:numFmt w:val="bullet"/>
      <w:lvlText w:val="•"/>
      <w:lvlJc w:val="left"/>
      <w:pPr>
        <w:ind w:left="1730" w:hanging="360"/>
      </w:pPr>
      <w:rPr>
        <w:rFonts w:hint="default"/>
      </w:rPr>
    </w:lvl>
    <w:lvl w:ilvl="7" w:tplc="3446B650">
      <w:numFmt w:val="bullet"/>
      <w:lvlText w:val="•"/>
      <w:lvlJc w:val="left"/>
      <w:pPr>
        <w:ind w:left="1885" w:hanging="360"/>
      </w:pPr>
      <w:rPr>
        <w:rFonts w:hint="default"/>
      </w:rPr>
    </w:lvl>
    <w:lvl w:ilvl="8" w:tplc="D00AC914">
      <w:numFmt w:val="bullet"/>
      <w:lvlText w:val="•"/>
      <w:lvlJc w:val="left"/>
      <w:pPr>
        <w:ind w:left="2040" w:hanging="360"/>
      </w:pPr>
      <w:rPr>
        <w:rFonts w:hint="default"/>
      </w:rPr>
    </w:lvl>
  </w:abstractNum>
  <w:abstractNum w:abstractNumId="2" w15:restartNumberingAfterBreak="0">
    <w:nsid w:val="044453C6"/>
    <w:multiLevelType w:val="hybridMultilevel"/>
    <w:tmpl w:val="1ACA11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A5B0C"/>
    <w:multiLevelType w:val="hybridMultilevel"/>
    <w:tmpl w:val="4F387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22E6E"/>
    <w:multiLevelType w:val="hybridMultilevel"/>
    <w:tmpl w:val="E02C9238"/>
    <w:lvl w:ilvl="0" w:tplc="DFC4074A">
      <w:numFmt w:val="bullet"/>
      <w:lvlText w:val=""/>
      <w:lvlJc w:val="left"/>
      <w:pPr>
        <w:ind w:left="57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56AA67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2250AAAC"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26A622BE">
      <w:numFmt w:val="bullet"/>
      <w:lvlText w:val="•"/>
      <w:lvlJc w:val="left"/>
      <w:pPr>
        <w:ind w:left="1498" w:hanging="360"/>
      </w:pPr>
      <w:rPr>
        <w:rFonts w:hint="default"/>
      </w:rPr>
    </w:lvl>
    <w:lvl w:ilvl="4" w:tplc="3F0C36A4">
      <w:numFmt w:val="bullet"/>
      <w:lvlText w:val="•"/>
      <w:lvlJc w:val="left"/>
      <w:pPr>
        <w:ind w:left="1805" w:hanging="360"/>
      </w:pPr>
      <w:rPr>
        <w:rFonts w:hint="default"/>
      </w:rPr>
    </w:lvl>
    <w:lvl w:ilvl="5" w:tplc="8B80391E">
      <w:numFmt w:val="bullet"/>
      <w:lvlText w:val="•"/>
      <w:lvlJc w:val="left"/>
      <w:pPr>
        <w:ind w:left="2111" w:hanging="360"/>
      </w:pPr>
      <w:rPr>
        <w:rFonts w:hint="default"/>
      </w:rPr>
    </w:lvl>
    <w:lvl w:ilvl="6" w:tplc="7D3867FE">
      <w:numFmt w:val="bullet"/>
      <w:lvlText w:val="•"/>
      <w:lvlJc w:val="left"/>
      <w:pPr>
        <w:ind w:left="2417" w:hanging="360"/>
      </w:pPr>
      <w:rPr>
        <w:rFonts w:hint="default"/>
      </w:rPr>
    </w:lvl>
    <w:lvl w:ilvl="7" w:tplc="1CF89FF6">
      <w:numFmt w:val="bullet"/>
      <w:lvlText w:val="•"/>
      <w:lvlJc w:val="left"/>
      <w:pPr>
        <w:ind w:left="2724" w:hanging="360"/>
      </w:pPr>
      <w:rPr>
        <w:rFonts w:hint="default"/>
      </w:rPr>
    </w:lvl>
    <w:lvl w:ilvl="8" w:tplc="4A5C1086">
      <w:numFmt w:val="bullet"/>
      <w:lvlText w:val="•"/>
      <w:lvlJc w:val="left"/>
      <w:pPr>
        <w:ind w:left="3030" w:hanging="360"/>
      </w:pPr>
      <w:rPr>
        <w:rFonts w:hint="default"/>
      </w:rPr>
    </w:lvl>
  </w:abstractNum>
  <w:abstractNum w:abstractNumId="5" w15:restartNumberingAfterBreak="0">
    <w:nsid w:val="12FC0475"/>
    <w:multiLevelType w:val="hybridMultilevel"/>
    <w:tmpl w:val="5C326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65CB3"/>
    <w:multiLevelType w:val="hybridMultilevel"/>
    <w:tmpl w:val="F4FAB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CC64B5"/>
    <w:multiLevelType w:val="hybridMultilevel"/>
    <w:tmpl w:val="A1A60B76"/>
    <w:lvl w:ilvl="0" w:tplc="0409000F">
      <w:start w:val="1"/>
      <w:numFmt w:val="decimal"/>
      <w:lvlText w:val="%1."/>
      <w:lvlJc w:val="left"/>
      <w:pPr>
        <w:ind w:left="430" w:hanging="360"/>
      </w:p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1D266EC1"/>
    <w:multiLevelType w:val="hybridMultilevel"/>
    <w:tmpl w:val="56F67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53331"/>
    <w:multiLevelType w:val="hybridMultilevel"/>
    <w:tmpl w:val="68E0F762"/>
    <w:lvl w:ilvl="0" w:tplc="23666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3C88"/>
    <w:multiLevelType w:val="hybridMultilevel"/>
    <w:tmpl w:val="C68A56CA"/>
    <w:lvl w:ilvl="0" w:tplc="4B16148A">
      <w:numFmt w:val="bullet"/>
      <w:lvlText w:val=""/>
      <w:lvlJc w:val="left"/>
      <w:pPr>
        <w:ind w:left="117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A2AE9"/>
    <w:multiLevelType w:val="hybridMultilevel"/>
    <w:tmpl w:val="C1043318"/>
    <w:lvl w:ilvl="0" w:tplc="7C76590E">
      <w:numFmt w:val="bullet"/>
      <w:lvlText w:val=""/>
      <w:lvlJc w:val="left"/>
      <w:pPr>
        <w:ind w:left="60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3F895B2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3B50FE6A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AF3866BC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A0BA7332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BC3867FA"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700E55B6">
      <w:numFmt w:val="bullet"/>
      <w:lvlText w:val="•"/>
      <w:lvlJc w:val="left"/>
      <w:pPr>
        <w:ind w:left="2040" w:hanging="360"/>
      </w:pPr>
      <w:rPr>
        <w:rFonts w:hint="default"/>
      </w:rPr>
    </w:lvl>
    <w:lvl w:ilvl="7" w:tplc="9D86A1E2">
      <w:numFmt w:val="bullet"/>
      <w:lvlText w:val="•"/>
      <w:lvlJc w:val="left"/>
      <w:pPr>
        <w:ind w:left="2280" w:hanging="360"/>
      </w:pPr>
      <w:rPr>
        <w:rFonts w:hint="default"/>
      </w:rPr>
    </w:lvl>
    <w:lvl w:ilvl="8" w:tplc="E2C895AA">
      <w:numFmt w:val="bullet"/>
      <w:lvlText w:val="•"/>
      <w:lvlJc w:val="left"/>
      <w:pPr>
        <w:ind w:left="2520" w:hanging="360"/>
      </w:pPr>
      <w:rPr>
        <w:rFonts w:hint="default"/>
      </w:rPr>
    </w:lvl>
  </w:abstractNum>
  <w:abstractNum w:abstractNumId="12" w15:restartNumberingAfterBreak="0">
    <w:nsid w:val="26A409E7"/>
    <w:multiLevelType w:val="hybridMultilevel"/>
    <w:tmpl w:val="281E8E7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271F0F66"/>
    <w:multiLevelType w:val="hybridMultilevel"/>
    <w:tmpl w:val="038EDD6C"/>
    <w:lvl w:ilvl="0" w:tplc="3AA09D8E">
      <w:numFmt w:val="bullet"/>
      <w:lvlText w:val=""/>
      <w:lvlJc w:val="left"/>
      <w:pPr>
        <w:ind w:left="67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C60C372">
      <w:numFmt w:val="bullet"/>
      <w:lvlText w:val="•"/>
      <w:lvlJc w:val="left"/>
      <w:pPr>
        <w:ind w:left="859" w:hanging="360"/>
      </w:pPr>
      <w:rPr>
        <w:rFonts w:hint="default"/>
      </w:rPr>
    </w:lvl>
    <w:lvl w:ilvl="2" w:tplc="7E667C92"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7E12F818"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3B4897E8">
      <w:numFmt w:val="bullet"/>
      <w:lvlText w:val="•"/>
      <w:lvlJc w:val="left"/>
      <w:pPr>
        <w:ind w:left="1399" w:hanging="360"/>
      </w:pPr>
      <w:rPr>
        <w:rFonts w:hint="default"/>
      </w:rPr>
    </w:lvl>
    <w:lvl w:ilvl="5" w:tplc="0C1CD99A">
      <w:numFmt w:val="bullet"/>
      <w:lvlText w:val="•"/>
      <w:lvlJc w:val="left"/>
      <w:pPr>
        <w:ind w:left="1579" w:hanging="360"/>
      </w:pPr>
      <w:rPr>
        <w:rFonts w:hint="default"/>
      </w:rPr>
    </w:lvl>
    <w:lvl w:ilvl="6" w:tplc="8B468F6E">
      <w:numFmt w:val="bullet"/>
      <w:lvlText w:val="•"/>
      <w:lvlJc w:val="left"/>
      <w:pPr>
        <w:ind w:left="1759" w:hanging="360"/>
      </w:pPr>
      <w:rPr>
        <w:rFonts w:hint="default"/>
      </w:rPr>
    </w:lvl>
    <w:lvl w:ilvl="7" w:tplc="ECD2EBE6">
      <w:numFmt w:val="bullet"/>
      <w:lvlText w:val="•"/>
      <w:lvlJc w:val="left"/>
      <w:pPr>
        <w:ind w:left="1939" w:hanging="360"/>
      </w:pPr>
      <w:rPr>
        <w:rFonts w:hint="default"/>
      </w:rPr>
    </w:lvl>
    <w:lvl w:ilvl="8" w:tplc="8422AA18">
      <w:numFmt w:val="bullet"/>
      <w:lvlText w:val="•"/>
      <w:lvlJc w:val="left"/>
      <w:pPr>
        <w:ind w:left="2119" w:hanging="360"/>
      </w:pPr>
      <w:rPr>
        <w:rFonts w:hint="default"/>
      </w:rPr>
    </w:lvl>
  </w:abstractNum>
  <w:abstractNum w:abstractNumId="14" w15:restartNumberingAfterBreak="0">
    <w:nsid w:val="29BE1A03"/>
    <w:multiLevelType w:val="hybridMultilevel"/>
    <w:tmpl w:val="61986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92459"/>
    <w:multiLevelType w:val="multilevel"/>
    <w:tmpl w:val="31DABF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1449B7"/>
    <w:multiLevelType w:val="hybridMultilevel"/>
    <w:tmpl w:val="680E6AFA"/>
    <w:lvl w:ilvl="0" w:tplc="4B16148A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355543F1"/>
    <w:multiLevelType w:val="hybridMultilevel"/>
    <w:tmpl w:val="6ED67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3AA50BE1"/>
    <w:multiLevelType w:val="hybridMultilevel"/>
    <w:tmpl w:val="61986E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884964"/>
    <w:multiLevelType w:val="hybridMultilevel"/>
    <w:tmpl w:val="7AAA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C3AFB"/>
    <w:multiLevelType w:val="hybridMultilevel"/>
    <w:tmpl w:val="F7BA491C"/>
    <w:lvl w:ilvl="0" w:tplc="1DD606B6">
      <w:numFmt w:val="bullet"/>
      <w:lvlText w:val=""/>
      <w:lvlJc w:val="left"/>
      <w:pPr>
        <w:ind w:left="61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954101E"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8E9C9008">
      <w:numFmt w:val="bullet"/>
      <w:lvlText w:val="•"/>
      <w:lvlJc w:val="left"/>
      <w:pPr>
        <w:ind w:left="1148" w:hanging="360"/>
      </w:pPr>
      <w:rPr>
        <w:rFonts w:hint="default"/>
      </w:rPr>
    </w:lvl>
    <w:lvl w:ilvl="3" w:tplc="FE7C7CE2">
      <w:numFmt w:val="bullet"/>
      <w:lvlText w:val="•"/>
      <w:lvlJc w:val="left"/>
      <w:pPr>
        <w:ind w:left="1412" w:hanging="360"/>
      </w:pPr>
      <w:rPr>
        <w:rFonts w:hint="default"/>
      </w:rPr>
    </w:lvl>
    <w:lvl w:ilvl="4" w:tplc="796A5AC0"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E662E5E0"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6AF6CC76">
      <w:numFmt w:val="bullet"/>
      <w:lvlText w:val="•"/>
      <w:lvlJc w:val="left"/>
      <w:pPr>
        <w:ind w:left="2204" w:hanging="360"/>
      </w:pPr>
      <w:rPr>
        <w:rFonts w:hint="default"/>
      </w:rPr>
    </w:lvl>
    <w:lvl w:ilvl="7" w:tplc="587A924A">
      <w:numFmt w:val="bullet"/>
      <w:lvlText w:val="•"/>
      <w:lvlJc w:val="left"/>
      <w:pPr>
        <w:ind w:left="2468" w:hanging="360"/>
      </w:pPr>
      <w:rPr>
        <w:rFonts w:hint="default"/>
      </w:rPr>
    </w:lvl>
    <w:lvl w:ilvl="8" w:tplc="8F8C945A">
      <w:numFmt w:val="bullet"/>
      <w:lvlText w:val="•"/>
      <w:lvlJc w:val="left"/>
      <w:pPr>
        <w:ind w:left="2732" w:hanging="360"/>
      </w:pPr>
      <w:rPr>
        <w:rFonts w:hint="default"/>
      </w:rPr>
    </w:lvl>
  </w:abstractNum>
  <w:abstractNum w:abstractNumId="21" w15:restartNumberingAfterBreak="0">
    <w:nsid w:val="4352526C"/>
    <w:multiLevelType w:val="hybridMultilevel"/>
    <w:tmpl w:val="71CC1750"/>
    <w:lvl w:ilvl="0" w:tplc="AAAE5430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C063B06"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D5607268">
      <w:numFmt w:val="bullet"/>
      <w:lvlText w:val="•"/>
      <w:lvlJc w:val="left"/>
      <w:pPr>
        <w:ind w:left="806" w:hanging="360"/>
      </w:pPr>
      <w:rPr>
        <w:rFonts w:hint="default"/>
      </w:rPr>
    </w:lvl>
    <w:lvl w:ilvl="3" w:tplc="74567FB6">
      <w:numFmt w:val="bullet"/>
      <w:lvlText w:val="•"/>
      <w:lvlJc w:val="left"/>
      <w:pPr>
        <w:ind w:left="979" w:hanging="360"/>
      </w:pPr>
      <w:rPr>
        <w:rFonts w:hint="default"/>
      </w:rPr>
    </w:lvl>
    <w:lvl w:ilvl="4" w:tplc="C69839B6"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5DF05D74">
      <w:numFmt w:val="bullet"/>
      <w:lvlText w:val="•"/>
      <w:lvlJc w:val="left"/>
      <w:pPr>
        <w:ind w:left="1326" w:hanging="360"/>
      </w:pPr>
      <w:rPr>
        <w:rFonts w:hint="default"/>
      </w:rPr>
    </w:lvl>
    <w:lvl w:ilvl="6" w:tplc="BCE88C02"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BA62DFE0">
      <w:numFmt w:val="bullet"/>
      <w:lvlText w:val="•"/>
      <w:lvlJc w:val="left"/>
      <w:pPr>
        <w:ind w:left="1673" w:hanging="360"/>
      </w:pPr>
      <w:rPr>
        <w:rFonts w:hint="default"/>
      </w:rPr>
    </w:lvl>
    <w:lvl w:ilvl="8" w:tplc="30882F70">
      <w:numFmt w:val="bullet"/>
      <w:lvlText w:val="•"/>
      <w:lvlJc w:val="left"/>
      <w:pPr>
        <w:ind w:left="1846" w:hanging="360"/>
      </w:pPr>
      <w:rPr>
        <w:rFonts w:hint="default"/>
      </w:rPr>
    </w:lvl>
  </w:abstractNum>
  <w:abstractNum w:abstractNumId="22" w15:restartNumberingAfterBreak="0">
    <w:nsid w:val="44A54345"/>
    <w:multiLevelType w:val="hybridMultilevel"/>
    <w:tmpl w:val="E7623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50104B"/>
    <w:multiLevelType w:val="hybridMultilevel"/>
    <w:tmpl w:val="9920D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936A54"/>
    <w:multiLevelType w:val="hybridMultilevel"/>
    <w:tmpl w:val="E68A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FA7D81"/>
    <w:multiLevelType w:val="hybridMultilevel"/>
    <w:tmpl w:val="B3D8D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CE1C4D"/>
    <w:multiLevelType w:val="hybridMultilevel"/>
    <w:tmpl w:val="D3A26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6055"/>
    <w:multiLevelType w:val="hybridMultilevel"/>
    <w:tmpl w:val="B042591E"/>
    <w:lvl w:ilvl="0" w:tplc="66788D68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6BC7632"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C9B81D78">
      <w:numFmt w:val="bullet"/>
      <w:lvlText w:val="•"/>
      <w:lvlJc w:val="left"/>
      <w:pPr>
        <w:ind w:left="806" w:hanging="360"/>
      </w:pPr>
      <w:rPr>
        <w:rFonts w:hint="default"/>
      </w:rPr>
    </w:lvl>
    <w:lvl w:ilvl="3" w:tplc="F118B0CC">
      <w:numFmt w:val="bullet"/>
      <w:lvlText w:val="•"/>
      <w:lvlJc w:val="left"/>
      <w:pPr>
        <w:ind w:left="979" w:hanging="360"/>
      </w:pPr>
      <w:rPr>
        <w:rFonts w:hint="default"/>
      </w:rPr>
    </w:lvl>
    <w:lvl w:ilvl="4" w:tplc="1F74290E"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4DD453D4">
      <w:numFmt w:val="bullet"/>
      <w:lvlText w:val="•"/>
      <w:lvlJc w:val="left"/>
      <w:pPr>
        <w:ind w:left="1326" w:hanging="360"/>
      </w:pPr>
      <w:rPr>
        <w:rFonts w:hint="default"/>
      </w:rPr>
    </w:lvl>
    <w:lvl w:ilvl="6" w:tplc="6E4E0AE0"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9C40B526">
      <w:numFmt w:val="bullet"/>
      <w:lvlText w:val="•"/>
      <w:lvlJc w:val="left"/>
      <w:pPr>
        <w:ind w:left="1673" w:hanging="360"/>
      </w:pPr>
      <w:rPr>
        <w:rFonts w:hint="default"/>
      </w:rPr>
    </w:lvl>
    <w:lvl w:ilvl="8" w:tplc="E44864C8">
      <w:numFmt w:val="bullet"/>
      <w:lvlText w:val="•"/>
      <w:lvlJc w:val="left"/>
      <w:pPr>
        <w:ind w:left="1846" w:hanging="360"/>
      </w:pPr>
      <w:rPr>
        <w:rFonts w:hint="default"/>
      </w:rPr>
    </w:lvl>
  </w:abstractNum>
  <w:abstractNum w:abstractNumId="28" w15:restartNumberingAfterBreak="0">
    <w:nsid w:val="6C6641EA"/>
    <w:multiLevelType w:val="hybridMultilevel"/>
    <w:tmpl w:val="DC460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A57DA4"/>
    <w:multiLevelType w:val="hybridMultilevel"/>
    <w:tmpl w:val="7AD4AF8C"/>
    <w:lvl w:ilvl="0" w:tplc="4B16148A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D920CC"/>
    <w:multiLevelType w:val="hybridMultilevel"/>
    <w:tmpl w:val="DEB8CCF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 w15:restartNumberingAfterBreak="0">
    <w:nsid w:val="71F21E4A"/>
    <w:multiLevelType w:val="hybridMultilevel"/>
    <w:tmpl w:val="64EAC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212E70"/>
    <w:multiLevelType w:val="hybridMultilevel"/>
    <w:tmpl w:val="22C2B806"/>
    <w:lvl w:ilvl="0" w:tplc="A1F01FDA">
      <w:start w:val="1"/>
      <w:numFmt w:val="decimal"/>
      <w:lvlText w:val="%1."/>
      <w:lvlJc w:val="left"/>
      <w:pPr>
        <w:ind w:left="740" w:hanging="360"/>
      </w:pPr>
      <w:rPr>
        <w:rFonts w:ascii="Calibri" w:eastAsia="Calibri" w:hAnsi="Calibri" w:hint="default"/>
        <w:b/>
        <w:bCs/>
        <w:spacing w:val="-1"/>
        <w:w w:val="100"/>
        <w:sz w:val="28"/>
        <w:szCs w:val="28"/>
      </w:rPr>
    </w:lvl>
    <w:lvl w:ilvl="1" w:tplc="4B16148A">
      <w:numFmt w:val="bullet"/>
      <w:lvlText w:val="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4860E056">
      <w:numFmt w:val="bullet"/>
      <w:lvlText w:val="•"/>
      <w:lvlJc w:val="left"/>
      <w:pPr>
        <w:ind w:left="2173" w:hanging="360"/>
      </w:pPr>
    </w:lvl>
    <w:lvl w:ilvl="3" w:tplc="D28834D8">
      <w:numFmt w:val="bullet"/>
      <w:lvlText w:val="•"/>
      <w:lvlJc w:val="left"/>
      <w:pPr>
        <w:ind w:left="3346" w:hanging="360"/>
      </w:pPr>
    </w:lvl>
    <w:lvl w:ilvl="4" w:tplc="A0EAA1A8">
      <w:numFmt w:val="bullet"/>
      <w:lvlText w:val="•"/>
      <w:lvlJc w:val="left"/>
      <w:pPr>
        <w:ind w:left="4520" w:hanging="360"/>
      </w:pPr>
    </w:lvl>
    <w:lvl w:ilvl="5" w:tplc="36E44FA6">
      <w:numFmt w:val="bullet"/>
      <w:lvlText w:val="•"/>
      <w:lvlJc w:val="left"/>
      <w:pPr>
        <w:ind w:left="5693" w:hanging="360"/>
      </w:pPr>
    </w:lvl>
    <w:lvl w:ilvl="6" w:tplc="28D82E64">
      <w:numFmt w:val="bullet"/>
      <w:lvlText w:val="•"/>
      <w:lvlJc w:val="left"/>
      <w:pPr>
        <w:ind w:left="6866" w:hanging="360"/>
      </w:pPr>
    </w:lvl>
    <w:lvl w:ilvl="7" w:tplc="27F67346">
      <w:numFmt w:val="bullet"/>
      <w:lvlText w:val="•"/>
      <w:lvlJc w:val="left"/>
      <w:pPr>
        <w:ind w:left="8040" w:hanging="360"/>
      </w:pPr>
    </w:lvl>
    <w:lvl w:ilvl="8" w:tplc="B4862624">
      <w:numFmt w:val="bullet"/>
      <w:lvlText w:val="•"/>
      <w:lvlJc w:val="left"/>
      <w:pPr>
        <w:ind w:left="9213" w:hanging="360"/>
      </w:pPr>
    </w:lvl>
  </w:abstractNum>
  <w:abstractNum w:abstractNumId="33" w15:restartNumberingAfterBreak="0">
    <w:nsid w:val="736A7D25"/>
    <w:multiLevelType w:val="hybridMultilevel"/>
    <w:tmpl w:val="EDF6A5C6"/>
    <w:lvl w:ilvl="0" w:tplc="46189C48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4" w15:restartNumberingAfterBreak="0">
    <w:nsid w:val="76E20C89"/>
    <w:multiLevelType w:val="multilevel"/>
    <w:tmpl w:val="20ACF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FC0117"/>
    <w:multiLevelType w:val="hybridMultilevel"/>
    <w:tmpl w:val="019C26B4"/>
    <w:lvl w:ilvl="0" w:tplc="52A4E85A">
      <w:numFmt w:val="bullet"/>
      <w:lvlText w:val=""/>
      <w:lvlJc w:val="left"/>
      <w:pPr>
        <w:ind w:left="50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24C48BE">
      <w:numFmt w:val="bullet"/>
      <w:lvlText w:val="•"/>
      <w:lvlJc w:val="left"/>
      <w:pPr>
        <w:ind w:left="606" w:hanging="360"/>
      </w:pPr>
      <w:rPr>
        <w:rFonts w:hint="default"/>
      </w:rPr>
    </w:lvl>
    <w:lvl w:ilvl="2" w:tplc="1DF45952">
      <w:numFmt w:val="bullet"/>
      <w:lvlText w:val="•"/>
      <w:lvlJc w:val="left"/>
      <w:pPr>
        <w:ind w:left="713" w:hanging="360"/>
      </w:pPr>
      <w:rPr>
        <w:rFonts w:hint="default"/>
      </w:rPr>
    </w:lvl>
    <w:lvl w:ilvl="3" w:tplc="2D068D0E"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FB3E14F4">
      <w:numFmt w:val="bullet"/>
      <w:lvlText w:val="•"/>
      <w:lvlJc w:val="left"/>
      <w:pPr>
        <w:ind w:left="927" w:hanging="360"/>
      </w:pPr>
      <w:rPr>
        <w:rFonts w:hint="default"/>
      </w:rPr>
    </w:lvl>
    <w:lvl w:ilvl="5" w:tplc="42644F1C">
      <w:numFmt w:val="bullet"/>
      <w:lvlText w:val="•"/>
      <w:lvlJc w:val="left"/>
      <w:pPr>
        <w:ind w:left="1034" w:hanging="360"/>
      </w:pPr>
      <w:rPr>
        <w:rFonts w:hint="default"/>
      </w:rPr>
    </w:lvl>
    <w:lvl w:ilvl="6" w:tplc="33ACBCCA">
      <w:numFmt w:val="bullet"/>
      <w:lvlText w:val="•"/>
      <w:lvlJc w:val="left"/>
      <w:pPr>
        <w:ind w:left="1140" w:hanging="360"/>
      </w:pPr>
      <w:rPr>
        <w:rFonts w:hint="default"/>
      </w:rPr>
    </w:lvl>
    <w:lvl w:ilvl="7" w:tplc="3DD43E0A">
      <w:numFmt w:val="bullet"/>
      <w:lvlText w:val="•"/>
      <w:lvlJc w:val="left"/>
      <w:pPr>
        <w:ind w:left="1247" w:hanging="360"/>
      </w:pPr>
      <w:rPr>
        <w:rFonts w:hint="default"/>
      </w:rPr>
    </w:lvl>
    <w:lvl w:ilvl="8" w:tplc="80FA7F98">
      <w:numFmt w:val="bullet"/>
      <w:lvlText w:val="•"/>
      <w:lvlJc w:val="left"/>
      <w:pPr>
        <w:ind w:left="1354" w:hanging="360"/>
      </w:pPr>
      <w:rPr>
        <w:rFonts w:hint="default"/>
      </w:rPr>
    </w:lvl>
  </w:abstractNum>
  <w:abstractNum w:abstractNumId="36" w15:restartNumberingAfterBreak="0">
    <w:nsid w:val="7D8B0EF4"/>
    <w:multiLevelType w:val="hybridMultilevel"/>
    <w:tmpl w:val="D410F702"/>
    <w:lvl w:ilvl="0" w:tplc="C7E8A430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DC8082E">
      <w:numFmt w:val="bullet"/>
      <w:lvlText w:val="•"/>
      <w:lvlJc w:val="left"/>
      <w:pPr>
        <w:ind w:left="582" w:hanging="360"/>
      </w:pPr>
      <w:rPr>
        <w:rFonts w:hint="default"/>
      </w:rPr>
    </w:lvl>
    <w:lvl w:ilvl="2" w:tplc="1A860B30">
      <w:numFmt w:val="bullet"/>
      <w:lvlText w:val="•"/>
      <w:lvlJc w:val="left"/>
      <w:pPr>
        <w:ind w:left="705" w:hanging="360"/>
      </w:pPr>
      <w:rPr>
        <w:rFonts w:hint="default"/>
      </w:rPr>
    </w:lvl>
    <w:lvl w:ilvl="3" w:tplc="92E6F32C">
      <w:numFmt w:val="bullet"/>
      <w:lvlText w:val="•"/>
      <w:lvlJc w:val="left"/>
      <w:pPr>
        <w:ind w:left="828" w:hanging="360"/>
      </w:pPr>
      <w:rPr>
        <w:rFonts w:hint="default"/>
      </w:rPr>
    </w:lvl>
    <w:lvl w:ilvl="4" w:tplc="AA7C0968">
      <w:numFmt w:val="bullet"/>
      <w:lvlText w:val="•"/>
      <w:lvlJc w:val="left"/>
      <w:pPr>
        <w:ind w:left="951" w:hanging="360"/>
      </w:pPr>
      <w:rPr>
        <w:rFonts w:hint="default"/>
      </w:rPr>
    </w:lvl>
    <w:lvl w:ilvl="5" w:tplc="22E4F4A2">
      <w:numFmt w:val="bullet"/>
      <w:lvlText w:val="•"/>
      <w:lvlJc w:val="left"/>
      <w:pPr>
        <w:ind w:left="1074" w:hanging="360"/>
      </w:pPr>
      <w:rPr>
        <w:rFonts w:hint="default"/>
      </w:rPr>
    </w:lvl>
    <w:lvl w:ilvl="6" w:tplc="6F3E18B0">
      <w:numFmt w:val="bullet"/>
      <w:lvlText w:val="•"/>
      <w:lvlJc w:val="left"/>
      <w:pPr>
        <w:ind w:left="1196" w:hanging="360"/>
      </w:pPr>
      <w:rPr>
        <w:rFonts w:hint="default"/>
      </w:rPr>
    </w:lvl>
    <w:lvl w:ilvl="7" w:tplc="8670D6A2">
      <w:numFmt w:val="bullet"/>
      <w:lvlText w:val="•"/>
      <w:lvlJc w:val="left"/>
      <w:pPr>
        <w:ind w:left="1319" w:hanging="360"/>
      </w:pPr>
      <w:rPr>
        <w:rFonts w:hint="default"/>
      </w:rPr>
    </w:lvl>
    <w:lvl w:ilvl="8" w:tplc="A176DEB2">
      <w:numFmt w:val="bullet"/>
      <w:lvlText w:val="•"/>
      <w:lvlJc w:val="left"/>
      <w:pPr>
        <w:ind w:left="1442" w:hanging="3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34"/>
  </w:num>
  <w:num w:numId="5">
    <w:abstractNumId w:val="32"/>
  </w:num>
  <w:num w:numId="6">
    <w:abstractNumId w:val="26"/>
  </w:num>
  <w:num w:numId="7">
    <w:abstractNumId w:val="8"/>
  </w:num>
  <w:num w:numId="8">
    <w:abstractNumId w:val="7"/>
  </w:num>
  <w:num w:numId="9">
    <w:abstractNumId w:val="18"/>
  </w:num>
  <w:num w:numId="10">
    <w:abstractNumId w:val="33"/>
  </w:num>
  <w:num w:numId="11">
    <w:abstractNumId w:val="6"/>
  </w:num>
  <w:num w:numId="12">
    <w:abstractNumId w:val="32"/>
  </w:num>
  <w:num w:numId="13">
    <w:abstractNumId w:val="16"/>
  </w:num>
  <w:num w:numId="14">
    <w:abstractNumId w:val="17"/>
  </w:num>
  <w:num w:numId="15">
    <w:abstractNumId w:val="10"/>
  </w:num>
  <w:num w:numId="16">
    <w:abstractNumId w:val="29"/>
  </w:num>
  <w:num w:numId="17">
    <w:abstractNumId w:val="4"/>
  </w:num>
  <w:num w:numId="18">
    <w:abstractNumId w:val="11"/>
  </w:num>
  <w:num w:numId="19">
    <w:abstractNumId w:val="1"/>
  </w:num>
  <w:num w:numId="20">
    <w:abstractNumId w:val="21"/>
  </w:num>
  <w:num w:numId="21">
    <w:abstractNumId w:val="13"/>
  </w:num>
  <w:num w:numId="22">
    <w:abstractNumId w:val="36"/>
  </w:num>
  <w:num w:numId="23">
    <w:abstractNumId w:val="35"/>
  </w:num>
  <w:num w:numId="24">
    <w:abstractNumId w:val="20"/>
  </w:num>
  <w:num w:numId="25">
    <w:abstractNumId w:val="27"/>
  </w:num>
  <w:num w:numId="26">
    <w:abstractNumId w:val="24"/>
  </w:num>
  <w:num w:numId="27">
    <w:abstractNumId w:val="3"/>
  </w:num>
  <w:num w:numId="28">
    <w:abstractNumId w:val="2"/>
  </w:num>
  <w:num w:numId="29">
    <w:abstractNumId w:val="12"/>
  </w:num>
  <w:num w:numId="30">
    <w:abstractNumId w:val="5"/>
  </w:num>
  <w:num w:numId="31">
    <w:abstractNumId w:val="23"/>
  </w:num>
  <w:num w:numId="32">
    <w:abstractNumId w:val="31"/>
  </w:num>
  <w:num w:numId="33">
    <w:abstractNumId w:val="0"/>
  </w:num>
  <w:num w:numId="34">
    <w:abstractNumId w:val="30"/>
  </w:num>
  <w:num w:numId="35">
    <w:abstractNumId w:val="15"/>
  </w:num>
  <w:num w:numId="36">
    <w:abstractNumId w:val="19"/>
  </w:num>
  <w:num w:numId="37">
    <w:abstractNumId w:val="2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BF"/>
    <w:rsid w:val="000010B3"/>
    <w:rsid w:val="00004499"/>
    <w:rsid w:val="0000703F"/>
    <w:rsid w:val="0001183F"/>
    <w:rsid w:val="000151D2"/>
    <w:rsid w:val="00020091"/>
    <w:rsid w:val="00024148"/>
    <w:rsid w:val="00033641"/>
    <w:rsid w:val="000378C3"/>
    <w:rsid w:val="00043C00"/>
    <w:rsid w:val="000452FC"/>
    <w:rsid w:val="00045720"/>
    <w:rsid w:val="00046DC8"/>
    <w:rsid w:val="00062E0D"/>
    <w:rsid w:val="00065B0E"/>
    <w:rsid w:val="000667D8"/>
    <w:rsid w:val="000727E6"/>
    <w:rsid w:val="00076F2D"/>
    <w:rsid w:val="00084A7E"/>
    <w:rsid w:val="0009031A"/>
    <w:rsid w:val="00093786"/>
    <w:rsid w:val="000A1871"/>
    <w:rsid w:val="000A333A"/>
    <w:rsid w:val="000A40D3"/>
    <w:rsid w:val="000B24BC"/>
    <w:rsid w:val="000B6D00"/>
    <w:rsid w:val="000C10BA"/>
    <w:rsid w:val="000C1455"/>
    <w:rsid w:val="000C70EA"/>
    <w:rsid w:val="000C7981"/>
    <w:rsid w:val="000D006A"/>
    <w:rsid w:val="000D76E1"/>
    <w:rsid w:val="000E2CFC"/>
    <w:rsid w:val="000E363A"/>
    <w:rsid w:val="000E61FE"/>
    <w:rsid w:val="000F086A"/>
    <w:rsid w:val="000F1C64"/>
    <w:rsid w:val="000F4CFF"/>
    <w:rsid w:val="00102843"/>
    <w:rsid w:val="00106356"/>
    <w:rsid w:val="00106BF4"/>
    <w:rsid w:val="00115EE2"/>
    <w:rsid w:val="00120806"/>
    <w:rsid w:val="0012652A"/>
    <w:rsid w:val="001305C3"/>
    <w:rsid w:val="001342F1"/>
    <w:rsid w:val="0013484B"/>
    <w:rsid w:val="00134873"/>
    <w:rsid w:val="00136248"/>
    <w:rsid w:val="00136481"/>
    <w:rsid w:val="00136852"/>
    <w:rsid w:val="00137ABD"/>
    <w:rsid w:val="0014398D"/>
    <w:rsid w:val="00157A2F"/>
    <w:rsid w:val="00190183"/>
    <w:rsid w:val="001A5577"/>
    <w:rsid w:val="001B26F8"/>
    <w:rsid w:val="001B329E"/>
    <w:rsid w:val="001B426B"/>
    <w:rsid w:val="001B4D19"/>
    <w:rsid w:val="001C08F4"/>
    <w:rsid w:val="001C21C3"/>
    <w:rsid w:val="001C2C0C"/>
    <w:rsid w:val="001C4B38"/>
    <w:rsid w:val="001C769A"/>
    <w:rsid w:val="001D41C8"/>
    <w:rsid w:val="001E0B1C"/>
    <w:rsid w:val="001E1099"/>
    <w:rsid w:val="00204E05"/>
    <w:rsid w:val="00213918"/>
    <w:rsid w:val="0021494F"/>
    <w:rsid w:val="0022040D"/>
    <w:rsid w:val="0022707A"/>
    <w:rsid w:val="00230F67"/>
    <w:rsid w:val="00232E41"/>
    <w:rsid w:val="00241700"/>
    <w:rsid w:val="00246484"/>
    <w:rsid w:val="00250787"/>
    <w:rsid w:val="002524C2"/>
    <w:rsid w:val="00254D07"/>
    <w:rsid w:val="002555E0"/>
    <w:rsid w:val="00262E58"/>
    <w:rsid w:val="00264F97"/>
    <w:rsid w:val="00266A27"/>
    <w:rsid w:val="0027298B"/>
    <w:rsid w:val="00273914"/>
    <w:rsid w:val="00277FCF"/>
    <w:rsid w:val="00296677"/>
    <w:rsid w:val="00296F6F"/>
    <w:rsid w:val="002A3AAE"/>
    <w:rsid w:val="002A5519"/>
    <w:rsid w:val="002A68BD"/>
    <w:rsid w:val="002A7CE7"/>
    <w:rsid w:val="002B1F70"/>
    <w:rsid w:val="002B218B"/>
    <w:rsid w:val="002B3BB0"/>
    <w:rsid w:val="002C1167"/>
    <w:rsid w:val="002C285F"/>
    <w:rsid w:val="002C31AD"/>
    <w:rsid w:val="002D72BA"/>
    <w:rsid w:val="002D7D95"/>
    <w:rsid w:val="002E7E0C"/>
    <w:rsid w:val="002F17C8"/>
    <w:rsid w:val="002F5924"/>
    <w:rsid w:val="002F69E6"/>
    <w:rsid w:val="002F71A1"/>
    <w:rsid w:val="003011F6"/>
    <w:rsid w:val="00313D79"/>
    <w:rsid w:val="00314783"/>
    <w:rsid w:val="003209EC"/>
    <w:rsid w:val="003223CD"/>
    <w:rsid w:val="0032559F"/>
    <w:rsid w:val="00325715"/>
    <w:rsid w:val="003341D4"/>
    <w:rsid w:val="00341C91"/>
    <w:rsid w:val="0034250E"/>
    <w:rsid w:val="0034536F"/>
    <w:rsid w:val="003503FE"/>
    <w:rsid w:val="00352BAF"/>
    <w:rsid w:val="00363DA3"/>
    <w:rsid w:val="00372FB0"/>
    <w:rsid w:val="00380180"/>
    <w:rsid w:val="003831DA"/>
    <w:rsid w:val="00390571"/>
    <w:rsid w:val="003942C9"/>
    <w:rsid w:val="00395994"/>
    <w:rsid w:val="00395CFF"/>
    <w:rsid w:val="00395D0E"/>
    <w:rsid w:val="003B11E8"/>
    <w:rsid w:val="003B74CD"/>
    <w:rsid w:val="003C615F"/>
    <w:rsid w:val="003D6D6F"/>
    <w:rsid w:val="003D71C9"/>
    <w:rsid w:val="003E4317"/>
    <w:rsid w:val="00411B74"/>
    <w:rsid w:val="00415BD2"/>
    <w:rsid w:val="0042443B"/>
    <w:rsid w:val="0042495F"/>
    <w:rsid w:val="00427D53"/>
    <w:rsid w:val="00431B31"/>
    <w:rsid w:val="0043283B"/>
    <w:rsid w:val="00435081"/>
    <w:rsid w:val="004404E5"/>
    <w:rsid w:val="004447BE"/>
    <w:rsid w:val="0044675B"/>
    <w:rsid w:val="0045341B"/>
    <w:rsid w:val="0045646B"/>
    <w:rsid w:val="00470382"/>
    <w:rsid w:val="0047251A"/>
    <w:rsid w:val="00482C34"/>
    <w:rsid w:val="00483586"/>
    <w:rsid w:val="00490038"/>
    <w:rsid w:val="00491C28"/>
    <w:rsid w:val="00492598"/>
    <w:rsid w:val="004956FB"/>
    <w:rsid w:val="004A06BA"/>
    <w:rsid w:val="004A414C"/>
    <w:rsid w:val="004A4DC9"/>
    <w:rsid w:val="004B02EE"/>
    <w:rsid w:val="004B1D7F"/>
    <w:rsid w:val="004B355C"/>
    <w:rsid w:val="004B6D4F"/>
    <w:rsid w:val="004C11F5"/>
    <w:rsid w:val="004C2249"/>
    <w:rsid w:val="004C4B76"/>
    <w:rsid w:val="004E2485"/>
    <w:rsid w:val="004E2A92"/>
    <w:rsid w:val="004E3B60"/>
    <w:rsid w:val="004F2EB3"/>
    <w:rsid w:val="004F4FFB"/>
    <w:rsid w:val="00501C7C"/>
    <w:rsid w:val="00504D13"/>
    <w:rsid w:val="005059B9"/>
    <w:rsid w:val="00512037"/>
    <w:rsid w:val="0051367E"/>
    <w:rsid w:val="00523871"/>
    <w:rsid w:val="005268AE"/>
    <w:rsid w:val="00535AD8"/>
    <w:rsid w:val="00536A0E"/>
    <w:rsid w:val="00544B4F"/>
    <w:rsid w:val="005469ED"/>
    <w:rsid w:val="005501FE"/>
    <w:rsid w:val="005579B9"/>
    <w:rsid w:val="00561285"/>
    <w:rsid w:val="00561ABA"/>
    <w:rsid w:val="00574A56"/>
    <w:rsid w:val="00582B3E"/>
    <w:rsid w:val="00594774"/>
    <w:rsid w:val="0059654D"/>
    <w:rsid w:val="005A194C"/>
    <w:rsid w:val="005A226B"/>
    <w:rsid w:val="005A68B1"/>
    <w:rsid w:val="005A7AD6"/>
    <w:rsid w:val="005C6603"/>
    <w:rsid w:val="005C6B78"/>
    <w:rsid w:val="005D14A8"/>
    <w:rsid w:val="005D1C91"/>
    <w:rsid w:val="005D240E"/>
    <w:rsid w:val="005D3D3A"/>
    <w:rsid w:val="005E09B1"/>
    <w:rsid w:val="005E350B"/>
    <w:rsid w:val="005F49E2"/>
    <w:rsid w:val="005F72A7"/>
    <w:rsid w:val="0060183C"/>
    <w:rsid w:val="00601D9C"/>
    <w:rsid w:val="00604474"/>
    <w:rsid w:val="00606E4E"/>
    <w:rsid w:val="006144F8"/>
    <w:rsid w:val="006349DE"/>
    <w:rsid w:val="00635AEB"/>
    <w:rsid w:val="006416FC"/>
    <w:rsid w:val="00653E4B"/>
    <w:rsid w:val="00660329"/>
    <w:rsid w:val="00671911"/>
    <w:rsid w:val="00682C58"/>
    <w:rsid w:val="00682C80"/>
    <w:rsid w:val="0068389C"/>
    <w:rsid w:val="00690861"/>
    <w:rsid w:val="00690FE4"/>
    <w:rsid w:val="006911B3"/>
    <w:rsid w:val="006973CF"/>
    <w:rsid w:val="006A5A9C"/>
    <w:rsid w:val="006B3A62"/>
    <w:rsid w:val="006B3AB8"/>
    <w:rsid w:val="006C09F7"/>
    <w:rsid w:val="006C0A38"/>
    <w:rsid w:val="006C5DA8"/>
    <w:rsid w:val="006C6172"/>
    <w:rsid w:val="006D0954"/>
    <w:rsid w:val="006E775C"/>
    <w:rsid w:val="006F0939"/>
    <w:rsid w:val="006F1648"/>
    <w:rsid w:val="006F173A"/>
    <w:rsid w:val="006F190A"/>
    <w:rsid w:val="006F2560"/>
    <w:rsid w:val="0070299D"/>
    <w:rsid w:val="00704C06"/>
    <w:rsid w:val="00707174"/>
    <w:rsid w:val="00711647"/>
    <w:rsid w:val="00713B29"/>
    <w:rsid w:val="00717DAF"/>
    <w:rsid w:val="00722759"/>
    <w:rsid w:val="00725915"/>
    <w:rsid w:val="00734C59"/>
    <w:rsid w:val="007368F3"/>
    <w:rsid w:val="00744D2C"/>
    <w:rsid w:val="0075729C"/>
    <w:rsid w:val="007669E9"/>
    <w:rsid w:val="007763C3"/>
    <w:rsid w:val="00785909"/>
    <w:rsid w:val="007859EE"/>
    <w:rsid w:val="00795A60"/>
    <w:rsid w:val="0079776C"/>
    <w:rsid w:val="007A4179"/>
    <w:rsid w:val="007A4E65"/>
    <w:rsid w:val="007B4E27"/>
    <w:rsid w:val="007B7A23"/>
    <w:rsid w:val="007C0839"/>
    <w:rsid w:val="007D0325"/>
    <w:rsid w:val="007D500E"/>
    <w:rsid w:val="007D5B8C"/>
    <w:rsid w:val="007E0F33"/>
    <w:rsid w:val="007E514B"/>
    <w:rsid w:val="007F182C"/>
    <w:rsid w:val="007F3EBF"/>
    <w:rsid w:val="007F3EDC"/>
    <w:rsid w:val="007F4196"/>
    <w:rsid w:val="007F4BB8"/>
    <w:rsid w:val="007F69CD"/>
    <w:rsid w:val="008033A5"/>
    <w:rsid w:val="00810232"/>
    <w:rsid w:val="0081563D"/>
    <w:rsid w:val="00816672"/>
    <w:rsid w:val="00817129"/>
    <w:rsid w:val="008210AF"/>
    <w:rsid w:val="00835F85"/>
    <w:rsid w:val="00840502"/>
    <w:rsid w:val="00843EA4"/>
    <w:rsid w:val="008453EA"/>
    <w:rsid w:val="008475C5"/>
    <w:rsid w:val="00856299"/>
    <w:rsid w:val="008708FB"/>
    <w:rsid w:val="008710E2"/>
    <w:rsid w:val="008750AD"/>
    <w:rsid w:val="00877080"/>
    <w:rsid w:val="00886610"/>
    <w:rsid w:val="00892D2F"/>
    <w:rsid w:val="00894861"/>
    <w:rsid w:val="00896E8B"/>
    <w:rsid w:val="008B0D04"/>
    <w:rsid w:val="008B24E1"/>
    <w:rsid w:val="008B3ED4"/>
    <w:rsid w:val="008C68D3"/>
    <w:rsid w:val="008D4354"/>
    <w:rsid w:val="008E38A0"/>
    <w:rsid w:val="008F7480"/>
    <w:rsid w:val="009137E6"/>
    <w:rsid w:val="0092534B"/>
    <w:rsid w:val="0093299D"/>
    <w:rsid w:val="00937CD9"/>
    <w:rsid w:val="009403B9"/>
    <w:rsid w:val="00941484"/>
    <w:rsid w:val="00945464"/>
    <w:rsid w:val="009467D2"/>
    <w:rsid w:val="00951783"/>
    <w:rsid w:val="00954678"/>
    <w:rsid w:val="0095635C"/>
    <w:rsid w:val="009652A9"/>
    <w:rsid w:val="009658D5"/>
    <w:rsid w:val="00965E52"/>
    <w:rsid w:val="0097243F"/>
    <w:rsid w:val="00973D86"/>
    <w:rsid w:val="009743C7"/>
    <w:rsid w:val="009801CE"/>
    <w:rsid w:val="00992766"/>
    <w:rsid w:val="009947DF"/>
    <w:rsid w:val="009A0A10"/>
    <w:rsid w:val="009A2874"/>
    <w:rsid w:val="009A3999"/>
    <w:rsid w:val="009B27FC"/>
    <w:rsid w:val="009B2939"/>
    <w:rsid w:val="009B294C"/>
    <w:rsid w:val="009B46DD"/>
    <w:rsid w:val="009B5C79"/>
    <w:rsid w:val="009C5579"/>
    <w:rsid w:val="009C5CCB"/>
    <w:rsid w:val="009C68B2"/>
    <w:rsid w:val="009D012F"/>
    <w:rsid w:val="009D0FEC"/>
    <w:rsid w:val="009D2077"/>
    <w:rsid w:val="009E02D9"/>
    <w:rsid w:val="009E2915"/>
    <w:rsid w:val="009E31FD"/>
    <w:rsid w:val="009F4562"/>
    <w:rsid w:val="00A01C79"/>
    <w:rsid w:val="00A024FB"/>
    <w:rsid w:val="00A03EE0"/>
    <w:rsid w:val="00A26D11"/>
    <w:rsid w:val="00A2777A"/>
    <w:rsid w:val="00A3096B"/>
    <w:rsid w:val="00A4425B"/>
    <w:rsid w:val="00A50EC1"/>
    <w:rsid w:val="00A53726"/>
    <w:rsid w:val="00A6412F"/>
    <w:rsid w:val="00A66E1C"/>
    <w:rsid w:val="00A72719"/>
    <w:rsid w:val="00A72C7E"/>
    <w:rsid w:val="00A748C1"/>
    <w:rsid w:val="00A8021B"/>
    <w:rsid w:val="00A85EF6"/>
    <w:rsid w:val="00A86ACD"/>
    <w:rsid w:val="00A945E4"/>
    <w:rsid w:val="00A95832"/>
    <w:rsid w:val="00AA3219"/>
    <w:rsid w:val="00AC09ED"/>
    <w:rsid w:val="00AC1E91"/>
    <w:rsid w:val="00AC40A2"/>
    <w:rsid w:val="00AD0E09"/>
    <w:rsid w:val="00AD1755"/>
    <w:rsid w:val="00AD6899"/>
    <w:rsid w:val="00AE35B7"/>
    <w:rsid w:val="00AE515B"/>
    <w:rsid w:val="00AE69A3"/>
    <w:rsid w:val="00AF0914"/>
    <w:rsid w:val="00AF439D"/>
    <w:rsid w:val="00AF75AC"/>
    <w:rsid w:val="00B05AE6"/>
    <w:rsid w:val="00B10B68"/>
    <w:rsid w:val="00B315C5"/>
    <w:rsid w:val="00B337EC"/>
    <w:rsid w:val="00B371FF"/>
    <w:rsid w:val="00B45DB4"/>
    <w:rsid w:val="00B47776"/>
    <w:rsid w:val="00B53C7D"/>
    <w:rsid w:val="00B54FBB"/>
    <w:rsid w:val="00B6355C"/>
    <w:rsid w:val="00B6713E"/>
    <w:rsid w:val="00B91D6B"/>
    <w:rsid w:val="00B95C46"/>
    <w:rsid w:val="00BA26FB"/>
    <w:rsid w:val="00BA38B6"/>
    <w:rsid w:val="00BB0EDC"/>
    <w:rsid w:val="00BC09E7"/>
    <w:rsid w:val="00BD5923"/>
    <w:rsid w:val="00BD6196"/>
    <w:rsid w:val="00BE0B07"/>
    <w:rsid w:val="00BE19C1"/>
    <w:rsid w:val="00BE2FCD"/>
    <w:rsid w:val="00BE66B3"/>
    <w:rsid w:val="00BE739D"/>
    <w:rsid w:val="00BF303B"/>
    <w:rsid w:val="00BF6D50"/>
    <w:rsid w:val="00C009AF"/>
    <w:rsid w:val="00C0299B"/>
    <w:rsid w:val="00C15410"/>
    <w:rsid w:val="00C21D75"/>
    <w:rsid w:val="00C24BD2"/>
    <w:rsid w:val="00C340BE"/>
    <w:rsid w:val="00C34896"/>
    <w:rsid w:val="00C34DE1"/>
    <w:rsid w:val="00C44F60"/>
    <w:rsid w:val="00C52926"/>
    <w:rsid w:val="00C5782A"/>
    <w:rsid w:val="00C62A56"/>
    <w:rsid w:val="00C66730"/>
    <w:rsid w:val="00C716B5"/>
    <w:rsid w:val="00C71CB3"/>
    <w:rsid w:val="00C7472E"/>
    <w:rsid w:val="00C77469"/>
    <w:rsid w:val="00CA2B89"/>
    <w:rsid w:val="00CA3E3A"/>
    <w:rsid w:val="00CA6BDD"/>
    <w:rsid w:val="00CA7269"/>
    <w:rsid w:val="00CB56B9"/>
    <w:rsid w:val="00CB6AB1"/>
    <w:rsid w:val="00CC03B8"/>
    <w:rsid w:val="00CD455E"/>
    <w:rsid w:val="00CD7850"/>
    <w:rsid w:val="00CE5D6F"/>
    <w:rsid w:val="00CF1F99"/>
    <w:rsid w:val="00CF3AF2"/>
    <w:rsid w:val="00D054FB"/>
    <w:rsid w:val="00D059E7"/>
    <w:rsid w:val="00D177D0"/>
    <w:rsid w:val="00D21296"/>
    <w:rsid w:val="00D231B7"/>
    <w:rsid w:val="00D23829"/>
    <w:rsid w:val="00D23A99"/>
    <w:rsid w:val="00D2469D"/>
    <w:rsid w:val="00D343CD"/>
    <w:rsid w:val="00D3508C"/>
    <w:rsid w:val="00D37231"/>
    <w:rsid w:val="00D40002"/>
    <w:rsid w:val="00D4379F"/>
    <w:rsid w:val="00D50BE7"/>
    <w:rsid w:val="00D57715"/>
    <w:rsid w:val="00D84BBE"/>
    <w:rsid w:val="00D84D2F"/>
    <w:rsid w:val="00D857D9"/>
    <w:rsid w:val="00D933D0"/>
    <w:rsid w:val="00D93FB8"/>
    <w:rsid w:val="00DA0C13"/>
    <w:rsid w:val="00DA1090"/>
    <w:rsid w:val="00DA1AA3"/>
    <w:rsid w:val="00DA6742"/>
    <w:rsid w:val="00DB0837"/>
    <w:rsid w:val="00DB3552"/>
    <w:rsid w:val="00DB5166"/>
    <w:rsid w:val="00DD0761"/>
    <w:rsid w:val="00DD354C"/>
    <w:rsid w:val="00DD5F88"/>
    <w:rsid w:val="00DE4CE0"/>
    <w:rsid w:val="00DE5C0B"/>
    <w:rsid w:val="00DF51AE"/>
    <w:rsid w:val="00DF5ED9"/>
    <w:rsid w:val="00E00115"/>
    <w:rsid w:val="00E02D66"/>
    <w:rsid w:val="00E12A81"/>
    <w:rsid w:val="00E12D94"/>
    <w:rsid w:val="00E14AE4"/>
    <w:rsid w:val="00E2072C"/>
    <w:rsid w:val="00E251B7"/>
    <w:rsid w:val="00E25A6C"/>
    <w:rsid w:val="00E27C7E"/>
    <w:rsid w:val="00E33CD4"/>
    <w:rsid w:val="00E42052"/>
    <w:rsid w:val="00E458BB"/>
    <w:rsid w:val="00E462ED"/>
    <w:rsid w:val="00E473D0"/>
    <w:rsid w:val="00E607D5"/>
    <w:rsid w:val="00E61869"/>
    <w:rsid w:val="00E62CE3"/>
    <w:rsid w:val="00E669DE"/>
    <w:rsid w:val="00E71A5C"/>
    <w:rsid w:val="00E7282B"/>
    <w:rsid w:val="00E765A3"/>
    <w:rsid w:val="00E76BC9"/>
    <w:rsid w:val="00E8084D"/>
    <w:rsid w:val="00E84EE0"/>
    <w:rsid w:val="00E92250"/>
    <w:rsid w:val="00EA4DBF"/>
    <w:rsid w:val="00EA7486"/>
    <w:rsid w:val="00EB01FE"/>
    <w:rsid w:val="00EB24E3"/>
    <w:rsid w:val="00EB2A96"/>
    <w:rsid w:val="00EB47E8"/>
    <w:rsid w:val="00EB52DF"/>
    <w:rsid w:val="00EB6927"/>
    <w:rsid w:val="00ED0A93"/>
    <w:rsid w:val="00ED4FF3"/>
    <w:rsid w:val="00ED7C83"/>
    <w:rsid w:val="00EE0413"/>
    <w:rsid w:val="00EE7BAA"/>
    <w:rsid w:val="00EF21D0"/>
    <w:rsid w:val="00F0059E"/>
    <w:rsid w:val="00F00F30"/>
    <w:rsid w:val="00F0681F"/>
    <w:rsid w:val="00F1021A"/>
    <w:rsid w:val="00F13129"/>
    <w:rsid w:val="00F20EDA"/>
    <w:rsid w:val="00F51609"/>
    <w:rsid w:val="00F5582D"/>
    <w:rsid w:val="00F56311"/>
    <w:rsid w:val="00F63B7C"/>
    <w:rsid w:val="00F64198"/>
    <w:rsid w:val="00F6474E"/>
    <w:rsid w:val="00F657E9"/>
    <w:rsid w:val="00F707A5"/>
    <w:rsid w:val="00F71CCD"/>
    <w:rsid w:val="00F84B1B"/>
    <w:rsid w:val="00F919BE"/>
    <w:rsid w:val="00F97F13"/>
    <w:rsid w:val="00FA2BFC"/>
    <w:rsid w:val="00FA46D7"/>
    <w:rsid w:val="00FB131B"/>
    <w:rsid w:val="00FC1DCF"/>
    <w:rsid w:val="00FC2A3C"/>
    <w:rsid w:val="00FC5CF0"/>
    <w:rsid w:val="00FD096B"/>
    <w:rsid w:val="00FD0D9E"/>
    <w:rsid w:val="00FD10D8"/>
    <w:rsid w:val="00FD1169"/>
    <w:rsid w:val="00FD163A"/>
    <w:rsid w:val="00FD5686"/>
    <w:rsid w:val="00FE0736"/>
    <w:rsid w:val="00FE09F0"/>
    <w:rsid w:val="00FE3E5B"/>
    <w:rsid w:val="00FF1D19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DE0B7"/>
  <w15:chartTrackingRefBased/>
  <w15:docId w15:val="{9403BB66-9F4D-4B13-AE95-2C804078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5E0"/>
    <w:pPr>
      <w:widowControl w:val="0"/>
      <w:autoSpaceDE w:val="0"/>
      <w:autoSpaceDN w:val="0"/>
      <w:spacing w:after="0" w:line="276" w:lineRule="auto"/>
      <w:ind w:firstLine="404"/>
      <w:outlineLvl w:val="0"/>
    </w:pPr>
    <w:rPr>
      <w:rFonts w:eastAsia="Calibri" w:cstheme="minorHAnsi"/>
      <w:b/>
      <w:w w:val="115"/>
      <w:sz w:val="28"/>
      <w:szCs w:val="28"/>
    </w:rPr>
  </w:style>
  <w:style w:type="paragraph" w:styleId="Heading2">
    <w:name w:val="heading 2"/>
    <w:basedOn w:val="Heading1"/>
    <w:link w:val="Heading2Char"/>
    <w:uiPriority w:val="1"/>
    <w:qFormat/>
    <w:rsid w:val="00D84BBE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7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7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A4D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DBF"/>
  </w:style>
  <w:style w:type="paragraph" w:styleId="BalloonText">
    <w:name w:val="Balloon Text"/>
    <w:basedOn w:val="Normal"/>
    <w:link w:val="BalloonTextChar"/>
    <w:uiPriority w:val="99"/>
    <w:semiHidden/>
    <w:unhideWhenUsed/>
    <w:rsid w:val="0042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5F"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9B46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B46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F102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1D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D19"/>
    <w:pPr>
      <w:widowControl w:val="0"/>
      <w:autoSpaceDE w:val="0"/>
      <w:autoSpaceDN w:val="0"/>
      <w:spacing w:after="0" w:line="240" w:lineRule="auto"/>
      <w:ind w:left="100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F1D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555E0"/>
    <w:rPr>
      <w:rFonts w:eastAsia="Calibri" w:cstheme="minorHAnsi"/>
      <w:b/>
      <w:w w:val="11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84BBE"/>
    <w:rPr>
      <w:rFonts w:eastAsia="Calibri" w:cstheme="minorHAnsi"/>
      <w:b/>
      <w:w w:val="11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17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70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70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17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700"/>
  </w:style>
  <w:style w:type="paragraph" w:styleId="Header">
    <w:name w:val="header"/>
    <w:basedOn w:val="Normal"/>
    <w:link w:val="HeaderChar"/>
    <w:uiPriority w:val="99"/>
    <w:rsid w:val="002417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170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24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9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16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15EE2"/>
    <w:pPr>
      <w:keepNext/>
      <w:keepLines/>
      <w:widowControl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w w:val="10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15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5E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5EE2"/>
    <w:pPr>
      <w:spacing w:after="100"/>
      <w:ind w:left="440"/>
    </w:pPr>
  </w:style>
  <w:style w:type="paragraph" w:styleId="Footer">
    <w:name w:val="footer"/>
    <w:basedOn w:val="Normal"/>
    <w:link w:val="FooterChar"/>
    <w:uiPriority w:val="99"/>
    <w:unhideWhenUsed/>
    <w:rsid w:val="0072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915"/>
  </w:style>
  <w:style w:type="paragraph" w:styleId="NormalWeb">
    <w:name w:val="Normal (Web)"/>
    <w:basedOn w:val="Normal"/>
    <w:uiPriority w:val="99"/>
    <w:semiHidden/>
    <w:unhideWhenUsed/>
    <w:rsid w:val="0059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0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4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B84475A12784CA3F3508B64077C41" ma:contentTypeVersion="12" ma:contentTypeDescription="Create a new document." ma:contentTypeScope="" ma:versionID="f2c38a51bbd187db79ca19082cf0339a">
  <xsd:schema xmlns:xsd="http://www.w3.org/2001/XMLSchema" xmlns:xs="http://www.w3.org/2001/XMLSchema" xmlns:p="http://schemas.microsoft.com/office/2006/metadata/properties" xmlns:ns3="62d1b55b-9f46-4fa9-b19a-e9cdd3c26337" xmlns:ns4="69ed5c41-cd4c-4ad5-99c4-0a193d0684d0" targetNamespace="http://schemas.microsoft.com/office/2006/metadata/properties" ma:root="true" ma:fieldsID="e9b66b21725f8a35012009b94ecef658" ns3:_="" ns4:_="">
    <xsd:import namespace="62d1b55b-9f46-4fa9-b19a-e9cdd3c26337"/>
    <xsd:import namespace="69ed5c41-cd4c-4ad5-99c4-0a193d068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b55b-9f46-4fa9-b19a-e9cdd3c2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5c41-cd4c-4ad5-99c4-0a193d06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4B26B-0C31-4608-93CF-ACFBFB0A5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b55b-9f46-4fa9-b19a-e9cdd3c26337"/>
    <ds:schemaRef ds:uri="69ed5c41-cd4c-4ad5-99c4-0a193d068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CDF34-DE59-43B0-8851-E2C3A10D01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A176AA-F497-4077-B7D8-DB56C3AAD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F21F8D-020E-4AC4-B45D-7BAEFFCD6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Sheehan</dc:creator>
  <cp:keywords/>
  <dc:description/>
  <cp:lastModifiedBy>Kathryn Sears</cp:lastModifiedBy>
  <cp:revision>3</cp:revision>
  <dcterms:created xsi:type="dcterms:W3CDTF">2021-11-23T19:30:00Z</dcterms:created>
  <dcterms:modified xsi:type="dcterms:W3CDTF">2022-03-16T17:13:00Z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0x0101002CDB84475A12784CA3F3508B64077C41</vt:lpwstr>
  </property>
</Properties>
</file>